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17" w:rsidRPr="00B123FC" w:rsidRDefault="00B123FC" w:rsidP="00B123FC">
      <w:pPr>
        <w:jc w:val="center"/>
        <w:rPr>
          <w:sz w:val="28"/>
          <w:szCs w:val="28"/>
        </w:rPr>
      </w:pPr>
      <w:r w:rsidRPr="00B123FC">
        <w:rPr>
          <w:rFonts w:asciiTheme="minorEastAsia" w:hAnsiTheme="minorEastAsia" w:hint="eastAsia"/>
          <w:sz w:val="28"/>
          <w:szCs w:val="28"/>
        </w:rPr>
        <w:t>第74回国民体</w:t>
      </w:r>
      <w:r>
        <w:rPr>
          <w:rFonts w:hint="eastAsia"/>
          <w:sz w:val="28"/>
          <w:szCs w:val="28"/>
        </w:rPr>
        <w:t>育大会</w:t>
      </w:r>
      <w:r w:rsidR="004A707C" w:rsidRPr="00B123FC">
        <w:rPr>
          <w:rFonts w:hint="eastAsia"/>
          <w:sz w:val="28"/>
          <w:szCs w:val="28"/>
        </w:rPr>
        <w:t>石岡市</w:t>
      </w:r>
      <w:r>
        <w:rPr>
          <w:rFonts w:hint="eastAsia"/>
          <w:sz w:val="28"/>
          <w:szCs w:val="28"/>
        </w:rPr>
        <w:t>実行委員会</w:t>
      </w:r>
      <w:r w:rsidR="00DC4AC6" w:rsidRPr="00B123FC">
        <w:rPr>
          <w:rFonts w:hint="eastAsia"/>
          <w:sz w:val="28"/>
          <w:szCs w:val="28"/>
        </w:rPr>
        <w:t>協賛取扱要項</w:t>
      </w:r>
    </w:p>
    <w:p w:rsidR="007872D4" w:rsidRPr="005A2ABC" w:rsidRDefault="004A707C" w:rsidP="004A707C">
      <w:pPr>
        <w:wordWrap w:val="0"/>
        <w:jc w:val="right"/>
        <w:rPr>
          <w:rFonts w:asciiTheme="minorEastAsia" w:hAnsiTheme="minorEastAsia"/>
          <w:sz w:val="22"/>
        </w:rPr>
      </w:pPr>
      <w:r w:rsidRPr="005A2ABC">
        <w:rPr>
          <w:rFonts w:hint="eastAsia"/>
          <w:sz w:val="22"/>
        </w:rPr>
        <w:t>平</w:t>
      </w:r>
      <w:r w:rsidRPr="005A2ABC">
        <w:rPr>
          <w:rFonts w:asciiTheme="minorEastAsia" w:hAnsiTheme="minorEastAsia" w:hint="eastAsia"/>
          <w:sz w:val="22"/>
        </w:rPr>
        <w:t>成30</w:t>
      </w:r>
      <w:r w:rsidR="007735A8" w:rsidRPr="005A2ABC">
        <w:rPr>
          <w:rFonts w:asciiTheme="minorEastAsia" w:hAnsiTheme="minorEastAsia" w:hint="eastAsia"/>
          <w:sz w:val="22"/>
        </w:rPr>
        <w:t>年</w:t>
      </w:r>
      <w:r w:rsidR="00066AB6">
        <w:rPr>
          <w:rFonts w:asciiTheme="minorEastAsia" w:hAnsiTheme="minorEastAsia" w:hint="eastAsia"/>
          <w:sz w:val="22"/>
        </w:rPr>
        <w:t>４</w:t>
      </w:r>
      <w:r w:rsidRPr="005A2ABC">
        <w:rPr>
          <w:rFonts w:asciiTheme="minorEastAsia" w:hAnsiTheme="minorEastAsia" w:hint="eastAsia"/>
          <w:sz w:val="22"/>
        </w:rPr>
        <w:t>月</w:t>
      </w:r>
      <w:r w:rsidR="00066AB6">
        <w:rPr>
          <w:rFonts w:asciiTheme="minorEastAsia" w:hAnsiTheme="minorEastAsia" w:hint="eastAsia"/>
          <w:sz w:val="22"/>
        </w:rPr>
        <w:t>26</w:t>
      </w:r>
      <w:r w:rsidR="007735A8" w:rsidRPr="005A2ABC">
        <w:rPr>
          <w:rFonts w:asciiTheme="minorEastAsia" w:hAnsiTheme="minorEastAsia" w:hint="eastAsia"/>
          <w:sz w:val="22"/>
        </w:rPr>
        <w:t>日</w:t>
      </w:r>
      <w:r w:rsidR="00066AB6">
        <w:rPr>
          <w:rFonts w:asciiTheme="minorEastAsia" w:hAnsiTheme="minorEastAsia" w:hint="eastAsia"/>
          <w:sz w:val="22"/>
        </w:rPr>
        <w:t xml:space="preserve">　</w:t>
      </w:r>
      <w:r w:rsidR="007735A8" w:rsidRPr="005A2ABC">
        <w:rPr>
          <w:rFonts w:asciiTheme="minorEastAsia" w:hAnsiTheme="minorEastAsia" w:hint="eastAsia"/>
          <w:sz w:val="22"/>
        </w:rPr>
        <w:t>第２回総務企画専門委員会決定</w:t>
      </w:r>
    </w:p>
    <w:p w:rsidR="00B123FC" w:rsidRPr="005A2ABC" w:rsidRDefault="00B123FC" w:rsidP="00B123FC">
      <w:pPr>
        <w:jc w:val="left"/>
        <w:rPr>
          <w:rFonts w:asciiTheme="minorEastAsia" w:hAnsiTheme="minorEastAsia"/>
          <w:sz w:val="22"/>
        </w:rPr>
      </w:pPr>
    </w:p>
    <w:p w:rsidR="0043639E" w:rsidRPr="005A2ABC" w:rsidRDefault="00B123FC">
      <w:pPr>
        <w:rPr>
          <w:rFonts w:asciiTheme="minorEastAsia" w:hAnsiTheme="minorEastAsia"/>
          <w:sz w:val="22"/>
        </w:rPr>
      </w:pPr>
      <w:r w:rsidRPr="005A2ABC">
        <w:rPr>
          <w:rFonts w:asciiTheme="minorEastAsia" w:hAnsiTheme="minorEastAsia" w:hint="eastAsia"/>
          <w:sz w:val="22"/>
        </w:rPr>
        <w:t>（目的）</w:t>
      </w:r>
    </w:p>
    <w:p w:rsidR="00DC4AC6" w:rsidRPr="005A2ABC" w:rsidRDefault="00B123FC" w:rsidP="005A2ABC">
      <w:pPr>
        <w:spacing w:line="400" w:lineRule="exact"/>
        <w:ind w:left="220" w:hangingChars="100" w:hanging="220"/>
        <w:rPr>
          <w:sz w:val="22"/>
        </w:rPr>
      </w:pPr>
      <w:r w:rsidRPr="005A2ABC">
        <w:rPr>
          <w:rFonts w:hint="eastAsia"/>
          <w:sz w:val="22"/>
        </w:rPr>
        <w:t>第１条</w:t>
      </w:r>
      <w:r w:rsidR="004A707C" w:rsidRPr="005A2ABC">
        <w:rPr>
          <w:rFonts w:hint="eastAsia"/>
          <w:sz w:val="22"/>
        </w:rPr>
        <w:t xml:space="preserve">　この要項は，</w:t>
      </w:r>
      <w:r w:rsidRPr="005A2ABC">
        <w:rPr>
          <w:rFonts w:asciiTheme="minorEastAsia" w:hAnsiTheme="minorEastAsia" w:hint="eastAsia"/>
          <w:sz w:val="22"/>
        </w:rPr>
        <w:t>第74回</w:t>
      </w:r>
      <w:r w:rsidRPr="005A2ABC">
        <w:rPr>
          <w:rFonts w:hint="eastAsia"/>
          <w:sz w:val="22"/>
        </w:rPr>
        <w:t>国民体育大会石岡市実行委員会（以下「実行委員会」という。）が</w:t>
      </w:r>
      <w:r w:rsidR="005A2ABC" w:rsidRPr="005A2ABC">
        <w:rPr>
          <w:rFonts w:hint="eastAsia"/>
          <w:sz w:val="22"/>
        </w:rPr>
        <w:t>行う</w:t>
      </w:r>
      <w:r w:rsidR="003630B2" w:rsidRPr="005A2ABC">
        <w:rPr>
          <w:rFonts w:asciiTheme="minorEastAsia" w:hAnsiTheme="minorEastAsia" w:hint="eastAsia"/>
          <w:sz w:val="22"/>
        </w:rPr>
        <w:t>第74回</w:t>
      </w:r>
      <w:r w:rsidR="003630B2" w:rsidRPr="005A2ABC">
        <w:rPr>
          <w:rFonts w:hint="eastAsia"/>
          <w:sz w:val="22"/>
        </w:rPr>
        <w:t>国民体育大会「</w:t>
      </w:r>
      <w:r w:rsidR="004A707C" w:rsidRPr="005A2ABC">
        <w:rPr>
          <w:rFonts w:hint="eastAsia"/>
          <w:sz w:val="22"/>
        </w:rPr>
        <w:t>いきいき茨城ゆめ</w:t>
      </w:r>
      <w:r w:rsidR="00DC4AC6" w:rsidRPr="005A2ABC">
        <w:rPr>
          <w:rFonts w:hint="eastAsia"/>
          <w:sz w:val="22"/>
        </w:rPr>
        <w:t>国体</w:t>
      </w:r>
      <w:r w:rsidR="003630B2" w:rsidRPr="005A2ABC">
        <w:rPr>
          <w:rFonts w:hint="eastAsia"/>
          <w:sz w:val="22"/>
        </w:rPr>
        <w:t>」及び競技別リハーサル大会</w:t>
      </w:r>
      <w:r w:rsidR="004A707C" w:rsidRPr="005A2ABC">
        <w:rPr>
          <w:rFonts w:hint="eastAsia"/>
          <w:sz w:val="22"/>
        </w:rPr>
        <w:t>（以下「大会」という。）</w:t>
      </w:r>
      <w:r w:rsidR="003630B2" w:rsidRPr="005A2ABC">
        <w:rPr>
          <w:rFonts w:hint="eastAsia"/>
          <w:sz w:val="22"/>
        </w:rPr>
        <w:t>における協賛の取</w:t>
      </w:r>
      <w:r w:rsidR="00603421">
        <w:rPr>
          <w:rFonts w:hint="eastAsia"/>
          <w:sz w:val="22"/>
        </w:rPr>
        <w:t>り</w:t>
      </w:r>
      <w:r w:rsidR="003630B2" w:rsidRPr="005A2ABC">
        <w:rPr>
          <w:rFonts w:hint="eastAsia"/>
          <w:sz w:val="22"/>
        </w:rPr>
        <w:t>扱いについて，</w:t>
      </w:r>
      <w:r w:rsidR="0092662E" w:rsidRPr="005A2ABC">
        <w:rPr>
          <w:rFonts w:hint="eastAsia"/>
          <w:sz w:val="22"/>
        </w:rPr>
        <w:t>必要な事項を定める。</w:t>
      </w:r>
    </w:p>
    <w:p w:rsidR="0092662E" w:rsidRPr="005A2ABC" w:rsidRDefault="0092662E" w:rsidP="005A2ABC">
      <w:pPr>
        <w:ind w:left="220" w:hangingChars="100" w:hanging="220"/>
        <w:rPr>
          <w:sz w:val="22"/>
        </w:rPr>
      </w:pPr>
    </w:p>
    <w:p w:rsidR="0092662E" w:rsidRPr="005A2ABC" w:rsidRDefault="00B123FC" w:rsidP="005A2ABC">
      <w:pPr>
        <w:ind w:left="220" w:hangingChars="100" w:hanging="220"/>
        <w:rPr>
          <w:sz w:val="22"/>
        </w:rPr>
      </w:pPr>
      <w:r w:rsidRPr="005A2ABC">
        <w:rPr>
          <w:rFonts w:hint="eastAsia"/>
          <w:sz w:val="22"/>
        </w:rPr>
        <w:t>（</w:t>
      </w:r>
      <w:r w:rsidR="0092662E" w:rsidRPr="005A2ABC">
        <w:rPr>
          <w:rFonts w:hint="eastAsia"/>
          <w:sz w:val="22"/>
        </w:rPr>
        <w:t>協賛の内容</w:t>
      </w:r>
      <w:r w:rsidRPr="005A2ABC">
        <w:rPr>
          <w:rFonts w:hint="eastAsia"/>
          <w:sz w:val="22"/>
        </w:rPr>
        <w:t>）</w:t>
      </w:r>
    </w:p>
    <w:p w:rsidR="00B123FC" w:rsidRPr="005A2ABC" w:rsidRDefault="00B123FC" w:rsidP="005A2ABC">
      <w:pPr>
        <w:ind w:left="220" w:hangingChars="100" w:hanging="220"/>
        <w:rPr>
          <w:sz w:val="22"/>
        </w:rPr>
      </w:pPr>
      <w:r w:rsidRPr="005A2ABC">
        <w:rPr>
          <w:rFonts w:hint="eastAsia"/>
          <w:sz w:val="22"/>
        </w:rPr>
        <w:t>第２条　協賛の内容は，大会の運営</w:t>
      </w:r>
      <w:r w:rsidR="00603421">
        <w:rPr>
          <w:rFonts w:hint="eastAsia"/>
          <w:sz w:val="22"/>
        </w:rPr>
        <w:t>や啓発等</w:t>
      </w:r>
      <w:r w:rsidRPr="005A2ABC">
        <w:rPr>
          <w:rFonts w:hint="eastAsia"/>
          <w:sz w:val="22"/>
        </w:rPr>
        <w:t>に要する</w:t>
      </w:r>
      <w:r w:rsidR="00603421">
        <w:rPr>
          <w:rFonts w:hint="eastAsia"/>
          <w:sz w:val="22"/>
        </w:rPr>
        <w:t>物品，大会運営等への人的支援，企業等が所有する施設等の利用に係る支援，その他実行委員会が実施する活動への支援等</w:t>
      </w:r>
      <w:r w:rsidRPr="005A2ABC">
        <w:rPr>
          <w:rFonts w:hint="eastAsia"/>
          <w:sz w:val="22"/>
        </w:rPr>
        <w:t>（以下「協賛物品等」という。）とする。</w:t>
      </w:r>
    </w:p>
    <w:p w:rsidR="00D75C3C" w:rsidRPr="005A2ABC" w:rsidRDefault="00D75C3C" w:rsidP="005A2ABC">
      <w:pPr>
        <w:ind w:left="220" w:hangingChars="100" w:hanging="220"/>
        <w:rPr>
          <w:sz w:val="22"/>
        </w:rPr>
      </w:pPr>
    </w:p>
    <w:p w:rsidR="00D75C3C" w:rsidRDefault="00603421" w:rsidP="005A2ABC">
      <w:pPr>
        <w:ind w:left="220" w:hangingChars="100" w:hanging="220"/>
        <w:rPr>
          <w:sz w:val="22"/>
        </w:rPr>
      </w:pPr>
      <w:r>
        <w:rPr>
          <w:rFonts w:hint="eastAsia"/>
          <w:sz w:val="22"/>
        </w:rPr>
        <w:t>（</w:t>
      </w:r>
      <w:r w:rsidR="00D75C3C" w:rsidRPr="005A2ABC">
        <w:rPr>
          <w:rFonts w:hint="eastAsia"/>
          <w:sz w:val="22"/>
        </w:rPr>
        <w:t>協賛の手続き</w:t>
      </w:r>
      <w:r>
        <w:rPr>
          <w:rFonts w:hint="eastAsia"/>
          <w:sz w:val="22"/>
        </w:rPr>
        <w:t>）</w:t>
      </w:r>
    </w:p>
    <w:p w:rsidR="00603421" w:rsidRPr="005A2ABC" w:rsidRDefault="00603421" w:rsidP="005A2ABC">
      <w:pPr>
        <w:ind w:left="220" w:hangingChars="100" w:hanging="220"/>
        <w:rPr>
          <w:sz w:val="22"/>
        </w:rPr>
      </w:pPr>
      <w:r>
        <w:rPr>
          <w:rFonts w:hint="eastAsia"/>
          <w:sz w:val="22"/>
        </w:rPr>
        <w:t>第３条　協賛は，実行委員会において受け入れる。</w:t>
      </w:r>
    </w:p>
    <w:p w:rsidR="00D75C3C" w:rsidRPr="00603421" w:rsidRDefault="00603421" w:rsidP="00603421">
      <w:pPr>
        <w:spacing w:line="400" w:lineRule="exact"/>
        <w:rPr>
          <w:sz w:val="22"/>
        </w:rPr>
      </w:pPr>
      <w:r>
        <w:rPr>
          <w:rFonts w:hint="eastAsia"/>
          <w:sz w:val="22"/>
        </w:rPr>
        <w:t xml:space="preserve">２　</w:t>
      </w:r>
      <w:r w:rsidR="004A707C" w:rsidRPr="00603421">
        <w:rPr>
          <w:rFonts w:hint="eastAsia"/>
          <w:sz w:val="22"/>
        </w:rPr>
        <w:t>協賛の申</w:t>
      </w:r>
      <w:r>
        <w:rPr>
          <w:rFonts w:hint="eastAsia"/>
          <w:sz w:val="22"/>
        </w:rPr>
        <w:t>し</w:t>
      </w:r>
      <w:r w:rsidR="004A707C" w:rsidRPr="00603421">
        <w:rPr>
          <w:rFonts w:hint="eastAsia"/>
          <w:sz w:val="22"/>
        </w:rPr>
        <w:t>込</w:t>
      </w:r>
      <w:r>
        <w:rPr>
          <w:rFonts w:hint="eastAsia"/>
          <w:sz w:val="22"/>
        </w:rPr>
        <w:t>み</w:t>
      </w:r>
      <w:r w:rsidR="004A707C" w:rsidRPr="00603421">
        <w:rPr>
          <w:rFonts w:hint="eastAsia"/>
          <w:sz w:val="22"/>
        </w:rPr>
        <w:t>は，</w:t>
      </w:r>
      <w:r w:rsidR="0065084E" w:rsidRPr="00603421">
        <w:rPr>
          <w:rFonts w:hint="eastAsia"/>
          <w:sz w:val="22"/>
        </w:rPr>
        <w:t>協賛申込書（様式第１号</w:t>
      </w:r>
      <w:r w:rsidR="00D75C3C" w:rsidRPr="00603421">
        <w:rPr>
          <w:rFonts w:hint="eastAsia"/>
          <w:sz w:val="22"/>
        </w:rPr>
        <w:t>）</w:t>
      </w:r>
      <w:r w:rsidR="005D0BBB" w:rsidRPr="00603421">
        <w:rPr>
          <w:rFonts w:hint="eastAsia"/>
          <w:sz w:val="22"/>
        </w:rPr>
        <w:t>によ</w:t>
      </w:r>
      <w:r w:rsidR="004A707C" w:rsidRPr="00603421">
        <w:rPr>
          <w:rFonts w:hint="eastAsia"/>
          <w:sz w:val="22"/>
        </w:rPr>
        <w:t>る</w:t>
      </w:r>
      <w:r w:rsidR="005D0BBB" w:rsidRPr="00603421">
        <w:rPr>
          <w:rFonts w:hint="eastAsia"/>
          <w:sz w:val="22"/>
        </w:rPr>
        <w:t>。</w:t>
      </w:r>
    </w:p>
    <w:p w:rsidR="005D0BBB" w:rsidRPr="00603421" w:rsidRDefault="00603421" w:rsidP="00603421">
      <w:pPr>
        <w:spacing w:line="400" w:lineRule="exact"/>
        <w:ind w:left="220" w:hangingChars="100" w:hanging="220"/>
        <w:rPr>
          <w:sz w:val="22"/>
        </w:rPr>
      </w:pPr>
      <w:r>
        <w:rPr>
          <w:rFonts w:hint="eastAsia"/>
          <w:sz w:val="22"/>
        </w:rPr>
        <w:t>３　実行委員会は，</w:t>
      </w:r>
      <w:r w:rsidR="004A707C" w:rsidRPr="00603421">
        <w:rPr>
          <w:rFonts w:hint="eastAsia"/>
          <w:sz w:val="22"/>
        </w:rPr>
        <w:t>協賛の受け入れを決定し，これを受領したときは，</w:t>
      </w:r>
      <w:r w:rsidR="005D0BBB" w:rsidRPr="00603421">
        <w:rPr>
          <w:rFonts w:hint="eastAsia"/>
          <w:sz w:val="22"/>
        </w:rPr>
        <w:t>協賛受領書（</w:t>
      </w:r>
      <w:r w:rsidR="0065084E" w:rsidRPr="00603421">
        <w:rPr>
          <w:rFonts w:hint="eastAsia"/>
          <w:sz w:val="22"/>
        </w:rPr>
        <w:t>様式第２</w:t>
      </w:r>
      <w:r w:rsidR="005D0BBB" w:rsidRPr="00603421">
        <w:rPr>
          <w:rFonts w:hint="eastAsia"/>
          <w:sz w:val="22"/>
        </w:rPr>
        <w:t>号）を協賛者に交付する。</w:t>
      </w:r>
    </w:p>
    <w:p w:rsidR="00603421" w:rsidRDefault="00603421" w:rsidP="00603421">
      <w:pPr>
        <w:spacing w:line="400" w:lineRule="exact"/>
        <w:rPr>
          <w:sz w:val="22"/>
        </w:rPr>
      </w:pPr>
      <w:r>
        <w:rPr>
          <w:rFonts w:hint="eastAsia"/>
          <w:sz w:val="22"/>
        </w:rPr>
        <w:t>４　協賛の方法は，提供又は貸与とする。</w:t>
      </w:r>
    </w:p>
    <w:p w:rsidR="00AF78B7" w:rsidRPr="005A2ABC" w:rsidRDefault="00603421" w:rsidP="00603421">
      <w:pPr>
        <w:spacing w:line="400" w:lineRule="exact"/>
        <w:rPr>
          <w:sz w:val="22"/>
        </w:rPr>
      </w:pPr>
      <w:r>
        <w:rPr>
          <w:rFonts w:hint="eastAsia"/>
          <w:sz w:val="22"/>
        </w:rPr>
        <w:t xml:space="preserve">５　</w:t>
      </w:r>
      <w:r w:rsidR="004A707C" w:rsidRPr="005A2ABC">
        <w:rPr>
          <w:rFonts w:hint="eastAsia"/>
          <w:sz w:val="22"/>
        </w:rPr>
        <w:t>協賛物品等の搬入，</w:t>
      </w:r>
      <w:r w:rsidR="00AF78B7" w:rsidRPr="005A2ABC">
        <w:rPr>
          <w:rFonts w:hint="eastAsia"/>
          <w:sz w:val="22"/>
        </w:rPr>
        <w:t>据付</w:t>
      </w:r>
      <w:r w:rsidR="004A707C" w:rsidRPr="005A2ABC">
        <w:rPr>
          <w:rFonts w:hint="eastAsia"/>
          <w:sz w:val="22"/>
        </w:rPr>
        <w:t>，</w:t>
      </w:r>
      <w:r w:rsidR="00AF78B7" w:rsidRPr="005A2ABC">
        <w:rPr>
          <w:rFonts w:hint="eastAsia"/>
          <w:sz w:val="22"/>
        </w:rPr>
        <w:t>撤去等に</w:t>
      </w:r>
      <w:r>
        <w:rPr>
          <w:rFonts w:hint="eastAsia"/>
          <w:sz w:val="22"/>
        </w:rPr>
        <w:t>係る</w:t>
      </w:r>
      <w:r w:rsidR="00AF78B7" w:rsidRPr="005A2ABC">
        <w:rPr>
          <w:rFonts w:hint="eastAsia"/>
          <w:sz w:val="22"/>
        </w:rPr>
        <w:t>費用は</w:t>
      </w:r>
      <w:r w:rsidR="004A707C" w:rsidRPr="005A2ABC">
        <w:rPr>
          <w:rFonts w:hint="eastAsia"/>
          <w:sz w:val="22"/>
        </w:rPr>
        <w:t>，</w:t>
      </w:r>
      <w:r w:rsidR="00AF78B7" w:rsidRPr="005A2ABC">
        <w:rPr>
          <w:rFonts w:hint="eastAsia"/>
          <w:sz w:val="22"/>
        </w:rPr>
        <w:t>原則として協賛者の負担とする。</w:t>
      </w:r>
    </w:p>
    <w:p w:rsidR="005D0BBB" w:rsidRPr="005A2ABC" w:rsidRDefault="005D0BBB" w:rsidP="005D0BBB">
      <w:pPr>
        <w:rPr>
          <w:sz w:val="22"/>
        </w:rPr>
      </w:pPr>
    </w:p>
    <w:p w:rsidR="005D0BBB" w:rsidRPr="005A2ABC" w:rsidRDefault="00BC6133" w:rsidP="005D0BBB">
      <w:pPr>
        <w:rPr>
          <w:sz w:val="22"/>
        </w:rPr>
      </w:pPr>
      <w:r>
        <w:rPr>
          <w:rFonts w:hint="eastAsia"/>
          <w:sz w:val="22"/>
        </w:rPr>
        <w:t>（</w:t>
      </w:r>
      <w:r w:rsidR="005D0BBB" w:rsidRPr="005A2ABC">
        <w:rPr>
          <w:rFonts w:hint="eastAsia"/>
          <w:sz w:val="22"/>
        </w:rPr>
        <w:t>協賛として受け入れないもの</w:t>
      </w:r>
      <w:r>
        <w:rPr>
          <w:rFonts w:hint="eastAsia"/>
          <w:sz w:val="22"/>
        </w:rPr>
        <w:t>）</w:t>
      </w:r>
    </w:p>
    <w:p w:rsidR="005D0BBB" w:rsidRPr="005A2ABC" w:rsidRDefault="00BC6133" w:rsidP="00AD1CED">
      <w:pPr>
        <w:spacing w:line="400" w:lineRule="exact"/>
        <w:rPr>
          <w:sz w:val="22"/>
        </w:rPr>
      </w:pPr>
      <w:r>
        <w:rPr>
          <w:rFonts w:hint="eastAsia"/>
          <w:sz w:val="22"/>
        </w:rPr>
        <w:t xml:space="preserve">第４条　</w:t>
      </w:r>
      <w:r w:rsidR="005D0BBB" w:rsidRPr="005A2ABC">
        <w:rPr>
          <w:rFonts w:hint="eastAsia"/>
          <w:sz w:val="22"/>
        </w:rPr>
        <w:t>次の各号のいずれかに該当する場合は</w:t>
      </w:r>
      <w:r w:rsidR="004A707C" w:rsidRPr="005A2ABC">
        <w:rPr>
          <w:rFonts w:hint="eastAsia"/>
          <w:sz w:val="22"/>
        </w:rPr>
        <w:t>，</w:t>
      </w:r>
      <w:r w:rsidR="005D0BBB" w:rsidRPr="005A2ABC">
        <w:rPr>
          <w:rFonts w:hint="eastAsia"/>
          <w:sz w:val="22"/>
        </w:rPr>
        <w:t>協賛を受け入れないものとする。</w:t>
      </w:r>
    </w:p>
    <w:p w:rsidR="005D0BBB" w:rsidRPr="005A2ABC" w:rsidRDefault="005D0BBB" w:rsidP="00AD1CED">
      <w:pPr>
        <w:pStyle w:val="a7"/>
        <w:numPr>
          <w:ilvl w:val="0"/>
          <w:numId w:val="6"/>
        </w:numPr>
        <w:spacing w:line="400" w:lineRule="exact"/>
        <w:ind w:leftChars="0"/>
        <w:rPr>
          <w:sz w:val="22"/>
        </w:rPr>
      </w:pPr>
      <w:r w:rsidRPr="005A2ABC">
        <w:rPr>
          <w:rFonts w:hint="eastAsia"/>
          <w:sz w:val="22"/>
        </w:rPr>
        <w:t>大会の趣旨に反するもの</w:t>
      </w:r>
    </w:p>
    <w:p w:rsidR="00BC6133" w:rsidRDefault="00AF78B7" w:rsidP="00AD1CED">
      <w:pPr>
        <w:pStyle w:val="a7"/>
        <w:numPr>
          <w:ilvl w:val="0"/>
          <w:numId w:val="6"/>
        </w:numPr>
        <w:spacing w:line="400" w:lineRule="exact"/>
        <w:ind w:leftChars="0"/>
        <w:rPr>
          <w:sz w:val="22"/>
        </w:rPr>
      </w:pPr>
      <w:r w:rsidRPr="00BC6133">
        <w:rPr>
          <w:rFonts w:hint="eastAsia"/>
          <w:sz w:val="22"/>
        </w:rPr>
        <w:t>法令</w:t>
      </w:r>
      <w:r w:rsidR="00BC6133" w:rsidRPr="00BC6133">
        <w:rPr>
          <w:rFonts w:hint="eastAsia"/>
          <w:sz w:val="22"/>
        </w:rPr>
        <w:t>等に違反するもの及び</w:t>
      </w:r>
      <w:r w:rsidR="005D0BBB" w:rsidRPr="00BC6133">
        <w:rPr>
          <w:rFonts w:hint="eastAsia"/>
          <w:sz w:val="22"/>
        </w:rPr>
        <w:t>公の秩序又は</w:t>
      </w:r>
      <w:r w:rsidR="00BC6133" w:rsidRPr="00BC6133">
        <w:rPr>
          <w:rFonts w:hint="eastAsia"/>
          <w:sz w:val="22"/>
        </w:rPr>
        <w:t>良俗を</w:t>
      </w:r>
      <w:r w:rsidR="005D0BBB" w:rsidRPr="00BC6133">
        <w:rPr>
          <w:rFonts w:hint="eastAsia"/>
          <w:sz w:val="22"/>
        </w:rPr>
        <w:t>乱す</w:t>
      </w:r>
      <w:r w:rsidR="00BC6133" w:rsidRPr="00BC6133">
        <w:rPr>
          <w:rFonts w:hint="eastAsia"/>
          <w:sz w:val="22"/>
        </w:rPr>
        <w:t>おそ</w:t>
      </w:r>
      <w:r w:rsidR="005D0BBB" w:rsidRPr="00BC6133">
        <w:rPr>
          <w:rFonts w:hint="eastAsia"/>
          <w:sz w:val="22"/>
        </w:rPr>
        <w:t>れがあると認められるもの</w:t>
      </w:r>
    </w:p>
    <w:p w:rsidR="00BC6133" w:rsidRDefault="00BC6133" w:rsidP="00AD1CED">
      <w:pPr>
        <w:pStyle w:val="a7"/>
        <w:numPr>
          <w:ilvl w:val="0"/>
          <w:numId w:val="6"/>
        </w:numPr>
        <w:spacing w:line="400" w:lineRule="exact"/>
        <w:ind w:leftChars="0"/>
        <w:rPr>
          <w:sz w:val="22"/>
        </w:rPr>
      </w:pPr>
      <w:r>
        <w:rPr>
          <w:rFonts w:hint="eastAsia"/>
          <w:sz w:val="22"/>
        </w:rPr>
        <w:t>青少年の健全な育成に支障を及ぼすおそれがあると認められるもの</w:t>
      </w:r>
    </w:p>
    <w:p w:rsidR="005D0BBB" w:rsidRPr="00BC6133" w:rsidRDefault="004A707C" w:rsidP="00AD1CED">
      <w:pPr>
        <w:pStyle w:val="a7"/>
        <w:numPr>
          <w:ilvl w:val="0"/>
          <w:numId w:val="6"/>
        </w:numPr>
        <w:spacing w:line="400" w:lineRule="exact"/>
        <w:ind w:leftChars="0"/>
        <w:rPr>
          <w:sz w:val="22"/>
        </w:rPr>
      </w:pPr>
      <w:r w:rsidRPr="00BC6133">
        <w:rPr>
          <w:rFonts w:hint="eastAsia"/>
          <w:sz w:val="22"/>
        </w:rPr>
        <w:t>政治活動，</w:t>
      </w:r>
      <w:r w:rsidR="00BC6133">
        <w:rPr>
          <w:rFonts w:hint="eastAsia"/>
          <w:sz w:val="22"/>
        </w:rPr>
        <w:t>宗教活動等に係る</w:t>
      </w:r>
      <w:r w:rsidR="005D0BBB" w:rsidRPr="00BC6133">
        <w:rPr>
          <w:rFonts w:hint="eastAsia"/>
          <w:sz w:val="22"/>
        </w:rPr>
        <w:t>と認められるもの</w:t>
      </w:r>
    </w:p>
    <w:p w:rsidR="005D0BBB" w:rsidRPr="005A2ABC" w:rsidRDefault="00BC6133" w:rsidP="00AD1CED">
      <w:pPr>
        <w:pStyle w:val="a7"/>
        <w:numPr>
          <w:ilvl w:val="0"/>
          <w:numId w:val="6"/>
        </w:numPr>
        <w:spacing w:line="400" w:lineRule="exact"/>
        <w:ind w:leftChars="0"/>
        <w:rPr>
          <w:sz w:val="22"/>
        </w:rPr>
      </w:pPr>
      <w:r>
        <w:rPr>
          <w:rFonts w:hint="eastAsia"/>
          <w:sz w:val="22"/>
        </w:rPr>
        <w:t>個人の氏名を宣伝する目的</w:t>
      </w:r>
      <w:r w:rsidR="005D0BBB" w:rsidRPr="005A2ABC">
        <w:rPr>
          <w:rFonts w:hint="eastAsia"/>
          <w:sz w:val="22"/>
        </w:rPr>
        <w:t>と認められるもの</w:t>
      </w:r>
    </w:p>
    <w:p w:rsidR="005D0BBB" w:rsidRPr="005A2ABC" w:rsidRDefault="00BC6133" w:rsidP="00AD1CED">
      <w:pPr>
        <w:pStyle w:val="a7"/>
        <w:numPr>
          <w:ilvl w:val="0"/>
          <w:numId w:val="6"/>
        </w:numPr>
        <w:spacing w:line="400" w:lineRule="exact"/>
        <w:ind w:leftChars="0"/>
        <w:rPr>
          <w:sz w:val="22"/>
        </w:rPr>
      </w:pPr>
      <w:r>
        <w:rPr>
          <w:rFonts w:hint="eastAsia"/>
          <w:sz w:val="22"/>
        </w:rPr>
        <w:t>その他</w:t>
      </w:r>
      <w:r w:rsidR="005D0BBB" w:rsidRPr="005A2ABC">
        <w:rPr>
          <w:rFonts w:hint="eastAsia"/>
          <w:sz w:val="22"/>
        </w:rPr>
        <w:t>実行委員会が適当でないと認めるもの</w:t>
      </w:r>
    </w:p>
    <w:p w:rsidR="00775D97" w:rsidRPr="005A2ABC" w:rsidRDefault="00775D97" w:rsidP="00775D97">
      <w:pPr>
        <w:rPr>
          <w:sz w:val="22"/>
        </w:rPr>
      </w:pPr>
    </w:p>
    <w:p w:rsidR="00775D97" w:rsidRDefault="00BC6133" w:rsidP="00775D97">
      <w:pPr>
        <w:rPr>
          <w:sz w:val="22"/>
        </w:rPr>
      </w:pPr>
      <w:r>
        <w:rPr>
          <w:rFonts w:hint="eastAsia"/>
          <w:sz w:val="22"/>
        </w:rPr>
        <w:t>（</w:t>
      </w:r>
      <w:r w:rsidR="00775D97" w:rsidRPr="005A2ABC">
        <w:rPr>
          <w:rFonts w:hint="eastAsia"/>
          <w:sz w:val="22"/>
        </w:rPr>
        <w:t>協賛の表示</w:t>
      </w:r>
      <w:r>
        <w:rPr>
          <w:rFonts w:hint="eastAsia"/>
          <w:sz w:val="22"/>
        </w:rPr>
        <w:t>）</w:t>
      </w:r>
    </w:p>
    <w:p w:rsidR="00775D97" w:rsidRPr="005A2ABC" w:rsidRDefault="00BC6133" w:rsidP="00BC6133">
      <w:pPr>
        <w:spacing w:line="420" w:lineRule="exact"/>
        <w:ind w:left="220" w:hangingChars="100" w:hanging="220"/>
        <w:rPr>
          <w:sz w:val="22"/>
        </w:rPr>
      </w:pPr>
      <w:r>
        <w:rPr>
          <w:rFonts w:hint="eastAsia"/>
          <w:sz w:val="22"/>
        </w:rPr>
        <w:t xml:space="preserve">第５条　</w:t>
      </w:r>
      <w:r w:rsidR="004A707C" w:rsidRPr="00BC6133">
        <w:rPr>
          <w:rFonts w:hint="eastAsia"/>
          <w:sz w:val="22"/>
        </w:rPr>
        <w:t>協賛</w:t>
      </w:r>
      <w:r>
        <w:rPr>
          <w:rFonts w:hint="eastAsia"/>
          <w:sz w:val="22"/>
        </w:rPr>
        <w:t>物品等</w:t>
      </w:r>
      <w:r w:rsidR="004A707C" w:rsidRPr="00BC6133">
        <w:rPr>
          <w:rFonts w:hint="eastAsia"/>
          <w:sz w:val="22"/>
        </w:rPr>
        <w:t>には，協賛者の意向に応じ協賛の表示を行うことができる。ただし，</w:t>
      </w:r>
      <w:r w:rsidR="00775D97" w:rsidRPr="00BC6133">
        <w:rPr>
          <w:rFonts w:hint="eastAsia"/>
          <w:sz w:val="22"/>
        </w:rPr>
        <w:t>協</w:t>
      </w:r>
      <w:r w:rsidR="004A707C" w:rsidRPr="005A2ABC">
        <w:rPr>
          <w:rFonts w:hint="eastAsia"/>
          <w:sz w:val="22"/>
        </w:rPr>
        <w:t>賛</w:t>
      </w:r>
      <w:r>
        <w:rPr>
          <w:rFonts w:hint="eastAsia"/>
          <w:sz w:val="22"/>
        </w:rPr>
        <w:t>物品等</w:t>
      </w:r>
      <w:r w:rsidR="004A707C" w:rsidRPr="005A2ABC">
        <w:rPr>
          <w:rFonts w:hint="eastAsia"/>
          <w:sz w:val="22"/>
        </w:rPr>
        <w:t>に直接表示することが不適当な場合は，</w:t>
      </w:r>
      <w:r w:rsidR="00775D97" w:rsidRPr="005A2ABC">
        <w:rPr>
          <w:rFonts w:hint="eastAsia"/>
          <w:sz w:val="22"/>
        </w:rPr>
        <w:t>その他の方法により表示する</w:t>
      </w:r>
      <w:r>
        <w:rPr>
          <w:rFonts w:hint="eastAsia"/>
          <w:sz w:val="22"/>
        </w:rPr>
        <w:t>ことができる</w:t>
      </w:r>
      <w:r w:rsidR="00775D97" w:rsidRPr="005A2ABC">
        <w:rPr>
          <w:rFonts w:hint="eastAsia"/>
          <w:sz w:val="22"/>
        </w:rPr>
        <w:t>。</w:t>
      </w:r>
    </w:p>
    <w:p w:rsidR="00775D97" w:rsidRPr="005A2ABC" w:rsidRDefault="00BC6133" w:rsidP="00BC6133">
      <w:pPr>
        <w:spacing w:line="420" w:lineRule="exact"/>
        <w:ind w:left="220" w:hangingChars="100" w:hanging="220"/>
        <w:rPr>
          <w:sz w:val="22"/>
        </w:rPr>
      </w:pPr>
      <w:r>
        <w:rPr>
          <w:rFonts w:hint="eastAsia"/>
          <w:sz w:val="22"/>
        </w:rPr>
        <w:t>２　前項の</w:t>
      </w:r>
      <w:r w:rsidR="004A707C" w:rsidRPr="00BC6133">
        <w:rPr>
          <w:rFonts w:hint="eastAsia"/>
          <w:sz w:val="22"/>
        </w:rPr>
        <w:t>表示は，</w:t>
      </w:r>
      <w:r>
        <w:rPr>
          <w:rFonts w:hint="eastAsia"/>
          <w:sz w:val="22"/>
        </w:rPr>
        <w:t>協賛者名，文字，イラスト等によるものとし，あらかじめ</w:t>
      </w:r>
      <w:r w:rsidR="00775D97" w:rsidRPr="00BC6133">
        <w:rPr>
          <w:rFonts w:hint="eastAsia"/>
          <w:sz w:val="22"/>
        </w:rPr>
        <w:t>実行</w:t>
      </w:r>
      <w:r w:rsidR="004A707C" w:rsidRPr="005A2ABC">
        <w:rPr>
          <w:rFonts w:hint="eastAsia"/>
          <w:sz w:val="22"/>
        </w:rPr>
        <w:t>委員会と協議</w:t>
      </w:r>
      <w:r>
        <w:rPr>
          <w:rFonts w:hint="eastAsia"/>
          <w:sz w:val="22"/>
        </w:rPr>
        <w:t>のうえ原則協賛者が</w:t>
      </w:r>
      <w:r w:rsidR="00775D97" w:rsidRPr="005A2ABC">
        <w:rPr>
          <w:rFonts w:hint="eastAsia"/>
          <w:sz w:val="22"/>
        </w:rPr>
        <w:t>行うものとする。</w:t>
      </w:r>
    </w:p>
    <w:p w:rsidR="00BF194E" w:rsidRPr="005A2ABC" w:rsidRDefault="00BF194E" w:rsidP="00BF194E">
      <w:pPr>
        <w:rPr>
          <w:sz w:val="22"/>
        </w:rPr>
      </w:pPr>
    </w:p>
    <w:p w:rsidR="00BF194E" w:rsidRPr="005A2ABC" w:rsidRDefault="00BC6133" w:rsidP="00BF194E">
      <w:pPr>
        <w:rPr>
          <w:sz w:val="22"/>
        </w:rPr>
      </w:pPr>
      <w:r>
        <w:rPr>
          <w:rFonts w:hint="eastAsia"/>
          <w:sz w:val="22"/>
        </w:rPr>
        <w:t>（</w:t>
      </w:r>
      <w:r w:rsidR="00BF194E" w:rsidRPr="005A2ABC">
        <w:rPr>
          <w:rFonts w:hint="eastAsia"/>
          <w:sz w:val="22"/>
        </w:rPr>
        <w:t>協賛への謝意</w:t>
      </w:r>
      <w:r>
        <w:rPr>
          <w:rFonts w:hint="eastAsia"/>
          <w:sz w:val="22"/>
        </w:rPr>
        <w:t>）</w:t>
      </w:r>
    </w:p>
    <w:p w:rsidR="00BF194E" w:rsidRPr="005A2ABC" w:rsidRDefault="00BC6133" w:rsidP="005A2ABC">
      <w:pPr>
        <w:spacing w:line="400" w:lineRule="exact"/>
        <w:ind w:left="220" w:hangingChars="100" w:hanging="220"/>
        <w:rPr>
          <w:sz w:val="22"/>
        </w:rPr>
      </w:pPr>
      <w:r>
        <w:rPr>
          <w:rFonts w:hint="eastAsia"/>
          <w:sz w:val="22"/>
        </w:rPr>
        <w:t>第６条　実行委員会は，</w:t>
      </w:r>
      <w:r w:rsidR="00BF194E" w:rsidRPr="005A2ABC">
        <w:rPr>
          <w:rFonts w:hint="eastAsia"/>
          <w:sz w:val="22"/>
        </w:rPr>
        <w:t>協賛</w:t>
      </w:r>
      <w:r>
        <w:rPr>
          <w:rFonts w:hint="eastAsia"/>
          <w:sz w:val="22"/>
        </w:rPr>
        <w:t>物品等の</w:t>
      </w:r>
      <w:r w:rsidR="00BF194E" w:rsidRPr="005A2ABC">
        <w:rPr>
          <w:rFonts w:hint="eastAsia"/>
          <w:sz w:val="22"/>
        </w:rPr>
        <w:t>提供を受け</w:t>
      </w:r>
      <w:r>
        <w:rPr>
          <w:rFonts w:hint="eastAsia"/>
          <w:sz w:val="22"/>
        </w:rPr>
        <w:t>入れた</w:t>
      </w:r>
      <w:r w:rsidR="00BF194E" w:rsidRPr="005A2ABC">
        <w:rPr>
          <w:rFonts w:hint="eastAsia"/>
          <w:sz w:val="22"/>
        </w:rPr>
        <w:t>ときは</w:t>
      </w:r>
      <w:r w:rsidR="004A707C" w:rsidRPr="005A2ABC">
        <w:rPr>
          <w:rFonts w:hint="eastAsia"/>
          <w:sz w:val="22"/>
        </w:rPr>
        <w:t>，</w:t>
      </w:r>
      <w:r w:rsidR="00BF194E" w:rsidRPr="005A2ABC">
        <w:rPr>
          <w:rFonts w:hint="eastAsia"/>
          <w:sz w:val="22"/>
        </w:rPr>
        <w:t>協賛者に対し</w:t>
      </w:r>
      <w:r w:rsidR="002561C6">
        <w:rPr>
          <w:rFonts w:hint="eastAsia"/>
          <w:sz w:val="22"/>
        </w:rPr>
        <w:t>協賛受領書（様式第２号）を送付するものとする。なお，実行委員会は，協賛者に対し，</w:t>
      </w:r>
      <w:r w:rsidR="00BF194E" w:rsidRPr="005A2ABC">
        <w:rPr>
          <w:rFonts w:hint="eastAsia"/>
          <w:sz w:val="22"/>
        </w:rPr>
        <w:t>感謝状</w:t>
      </w:r>
      <w:r w:rsidR="00AF78B7" w:rsidRPr="005A2ABC">
        <w:rPr>
          <w:rFonts w:hint="eastAsia"/>
          <w:sz w:val="22"/>
        </w:rPr>
        <w:t>その他の方</w:t>
      </w:r>
      <w:r w:rsidR="00AF78B7" w:rsidRPr="005A2ABC">
        <w:rPr>
          <w:rFonts w:hint="eastAsia"/>
          <w:sz w:val="22"/>
        </w:rPr>
        <w:lastRenderedPageBreak/>
        <w:t>法により謝意を表す</w:t>
      </w:r>
      <w:r w:rsidR="002561C6">
        <w:rPr>
          <w:rFonts w:hint="eastAsia"/>
          <w:sz w:val="22"/>
        </w:rPr>
        <w:t>ことができる。また</w:t>
      </w:r>
      <w:r w:rsidR="004A707C" w:rsidRPr="005A2ABC">
        <w:rPr>
          <w:rFonts w:hint="eastAsia"/>
          <w:sz w:val="22"/>
        </w:rPr>
        <w:t>，</w:t>
      </w:r>
      <w:r w:rsidR="002E699C" w:rsidRPr="005A2ABC">
        <w:rPr>
          <w:rFonts w:hint="eastAsia"/>
          <w:sz w:val="22"/>
        </w:rPr>
        <w:t>必要に応じて</w:t>
      </w:r>
      <w:r>
        <w:rPr>
          <w:rFonts w:hint="eastAsia"/>
          <w:sz w:val="22"/>
        </w:rPr>
        <w:t>，</w:t>
      </w:r>
      <w:r w:rsidR="002E699C" w:rsidRPr="005A2ABC">
        <w:rPr>
          <w:rFonts w:hint="eastAsia"/>
          <w:sz w:val="22"/>
        </w:rPr>
        <w:t>ホームページ等にその旨を掲載する</w:t>
      </w:r>
      <w:r>
        <w:rPr>
          <w:rFonts w:hint="eastAsia"/>
          <w:sz w:val="22"/>
        </w:rPr>
        <w:t>よう</w:t>
      </w:r>
      <w:r w:rsidR="002E699C" w:rsidRPr="005A2ABC">
        <w:rPr>
          <w:rFonts w:hint="eastAsia"/>
          <w:sz w:val="22"/>
        </w:rPr>
        <w:t>努めるものとする</w:t>
      </w:r>
      <w:r w:rsidR="00BF194E" w:rsidRPr="005A2ABC">
        <w:rPr>
          <w:rFonts w:hint="eastAsia"/>
          <w:sz w:val="22"/>
        </w:rPr>
        <w:t>。</w:t>
      </w:r>
    </w:p>
    <w:p w:rsidR="00AD1CED" w:rsidRPr="005A2ABC" w:rsidRDefault="00BF194E" w:rsidP="002E699C">
      <w:pPr>
        <w:spacing w:line="400" w:lineRule="exact"/>
        <w:rPr>
          <w:sz w:val="22"/>
        </w:rPr>
      </w:pPr>
      <w:r w:rsidRPr="005A2ABC">
        <w:rPr>
          <w:rFonts w:hint="eastAsia"/>
          <w:sz w:val="22"/>
        </w:rPr>
        <w:t xml:space="preserve">　　</w:t>
      </w:r>
    </w:p>
    <w:p w:rsidR="00BF194E" w:rsidRPr="005A2ABC" w:rsidRDefault="00FD2962" w:rsidP="00BF194E">
      <w:pPr>
        <w:rPr>
          <w:sz w:val="22"/>
        </w:rPr>
      </w:pPr>
      <w:r>
        <w:rPr>
          <w:rFonts w:hint="eastAsia"/>
          <w:sz w:val="22"/>
        </w:rPr>
        <w:t>（</w:t>
      </w:r>
      <w:r w:rsidR="009A21B8" w:rsidRPr="005A2ABC">
        <w:rPr>
          <w:rFonts w:hint="eastAsia"/>
          <w:sz w:val="22"/>
        </w:rPr>
        <w:t>協賛の受</w:t>
      </w:r>
      <w:r>
        <w:rPr>
          <w:rFonts w:hint="eastAsia"/>
          <w:sz w:val="22"/>
        </w:rPr>
        <w:t>け</w:t>
      </w:r>
      <w:r w:rsidR="009A21B8" w:rsidRPr="005A2ABC">
        <w:rPr>
          <w:rFonts w:hint="eastAsia"/>
          <w:sz w:val="22"/>
        </w:rPr>
        <w:t>入</w:t>
      </w:r>
      <w:r>
        <w:rPr>
          <w:rFonts w:hint="eastAsia"/>
          <w:sz w:val="22"/>
        </w:rPr>
        <w:t>れ</w:t>
      </w:r>
      <w:r w:rsidR="009A21B8" w:rsidRPr="005A2ABC">
        <w:rPr>
          <w:rFonts w:hint="eastAsia"/>
          <w:sz w:val="22"/>
        </w:rPr>
        <w:t>期間</w:t>
      </w:r>
    </w:p>
    <w:p w:rsidR="009A21B8" w:rsidRPr="005A2ABC" w:rsidRDefault="00FD2962" w:rsidP="005A2ABC">
      <w:pPr>
        <w:spacing w:line="400" w:lineRule="exact"/>
        <w:ind w:left="220" w:hangingChars="100" w:hanging="220"/>
        <w:rPr>
          <w:sz w:val="22"/>
        </w:rPr>
      </w:pPr>
      <w:r>
        <w:rPr>
          <w:rFonts w:hint="eastAsia"/>
          <w:sz w:val="22"/>
        </w:rPr>
        <w:t xml:space="preserve">第７条　</w:t>
      </w:r>
      <w:r w:rsidR="004A707C" w:rsidRPr="005A2ABC">
        <w:rPr>
          <w:rFonts w:hint="eastAsia"/>
          <w:sz w:val="22"/>
        </w:rPr>
        <w:t>協賛の受</w:t>
      </w:r>
      <w:r>
        <w:rPr>
          <w:rFonts w:hint="eastAsia"/>
          <w:sz w:val="22"/>
        </w:rPr>
        <w:t>け</w:t>
      </w:r>
      <w:r w:rsidR="004A707C" w:rsidRPr="005A2ABC">
        <w:rPr>
          <w:rFonts w:hint="eastAsia"/>
          <w:sz w:val="22"/>
        </w:rPr>
        <w:t>入</w:t>
      </w:r>
      <w:r>
        <w:rPr>
          <w:rFonts w:hint="eastAsia"/>
          <w:sz w:val="22"/>
        </w:rPr>
        <w:t>れ</w:t>
      </w:r>
      <w:r w:rsidR="004A707C" w:rsidRPr="005A2ABC">
        <w:rPr>
          <w:rFonts w:hint="eastAsia"/>
          <w:sz w:val="22"/>
        </w:rPr>
        <w:t>期間については，平成</w:t>
      </w:r>
      <w:r w:rsidR="004A707C" w:rsidRPr="005A2ABC">
        <w:rPr>
          <w:rFonts w:asciiTheme="minorEastAsia" w:hAnsiTheme="minorEastAsia" w:hint="eastAsia"/>
          <w:sz w:val="22"/>
        </w:rPr>
        <w:t>30年</w:t>
      </w:r>
      <w:r>
        <w:rPr>
          <w:rFonts w:asciiTheme="minorEastAsia" w:hAnsiTheme="minorEastAsia" w:hint="eastAsia"/>
          <w:sz w:val="22"/>
        </w:rPr>
        <w:t>４</w:t>
      </w:r>
      <w:r w:rsidR="00066AB6">
        <w:rPr>
          <w:rFonts w:hint="eastAsia"/>
          <w:sz w:val="22"/>
        </w:rPr>
        <w:t>月</w:t>
      </w:r>
      <w:r w:rsidR="00066AB6" w:rsidRPr="00066AB6">
        <w:rPr>
          <w:rFonts w:asciiTheme="minorEastAsia" w:hAnsiTheme="minorEastAsia" w:hint="eastAsia"/>
          <w:sz w:val="22"/>
        </w:rPr>
        <w:t>26</w:t>
      </w:r>
      <w:r w:rsidR="004A707C" w:rsidRPr="005A2ABC">
        <w:rPr>
          <w:rFonts w:hint="eastAsia"/>
          <w:sz w:val="22"/>
        </w:rPr>
        <w:t>日より平成</w:t>
      </w:r>
      <w:r>
        <w:rPr>
          <w:rFonts w:asciiTheme="minorEastAsia" w:hAnsiTheme="minorEastAsia" w:hint="eastAsia"/>
          <w:sz w:val="22"/>
        </w:rPr>
        <w:t>31</w:t>
      </w:r>
      <w:r w:rsidR="004A707C" w:rsidRPr="005A2ABC">
        <w:rPr>
          <w:rFonts w:asciiTheme="minorEastAsia" w:hAnsiTheme="minorEastAsia" w:hint="eastAsia"/>
          <w:sz w:val="22"/>
        </w:rPr>
        <w:t>年</w:t>
      </w:r>
      <w:r>
        <w:rPr>
          <w:rFonts w:asciiTheme="minorEastAsia" w:hAnsiTheme="minorEastAsia" w:hint="eastAsia"/>
          <w:sz w:val="22"/>
        </w:rPr>
        <w:t>12</w:t>
      </w:r>
      <w:r w:rsidR="004A707C" w:rsidRPr="005A2ABC">
        <w:rPr>
          <w:rFonts w:asciiTheme="minorEastAsia" w:hAnsiTheme="minorEastAsia" w:hint="eastAsia"/>
          <w:sz w:val="22"/>
        </w:rPr>
        <w:t>月31日</w:t>
      </w:r>
      <w:r w:rsidR="009A21B8" w:rsidRPr="005A2ABC">
        <w:rPr>
          <w:rFonts w:hint="eastAsia"/>
          <w:sz w:val="22"/>
        </w:rPr>
        <w:t>までとする。</w:t>
      </w:r>
    </w:p>
    <w:p w:rsidR="006E5B3D" w:rsidRPr="00FD2962" w:rsidRDefault="006E5B3D" w:rsidP="00AD1CED">
      <w:pPr>
        <w:spacing w:line="400" w:lineRule="exact"/>
        <w:rPr>
          <w:sz w:val="22"/>
        </w:rPr>
      </w:pPr>
    </w:p>
    <w:p w:rsidR="00B3287D" w:rsidRPr="005A2ABC" w:rsidRDefault="00FD2962" w:rsidP="00BF194E">
      <w:pPr>
        <w:rPr>
          <w:sz w:val="22"/>
        </w:rPr>
      </w:pPr>
      <w:r>
        <w:rPr>
          <w:rFonts w:hint="eastAsia"/>
          <w:sz w:val="22"/>
        </w:rPr>
        <w:t>（</w:t>
      </w:r>
      <w:r w:rsidR="00B3287D" w:rsidRPr="005A2ABC">
        <w:rPr>
          <w:rFonts w:hint="eastAsia"/>
          <w:sz w:val="22"/>
        </w:rPr>
        <w:t>その他</w:t>
      </w:r>
      <w:r>
        <w:rPr>
          <w:rFonts w:hint="eastAsia"/>
          <w:sz w:val="22"/>
        </w:rPr>
        <w:t>）</w:t>
      </w:r>
    </w:p>
    <w:p w:rsidR="00B3287D" w:rsidRPr="005A2ABC" w:rsidRDefault="00FD2962" w:rsidP="005A2ABC">
      <w:pPr>
        <w:spacing w:line="400" w:lineRule="exact"/>
        <w:ind w:left="220" w:hangingChars="100" w:hanging="220"/>
        <w:rPr>
          <w:sz w:val="22"/>
        </w:rPr>
      </w:pPr>
      <w:r>
        <w:rPr>
          <w:rFonts w:hint="eastAsia"/>
          <w:sz w:val="22"/>
        </w:rPr>
        <w:t xml:space="preserve">第８条　</w:t>
      </w:r>
      <w:r w:rsidR="004A707C" w:rsidRPr="005A2ABC">
        <w:rPr>
          <w:rFonts w:hint="eastAsia"/>
          <w:sz w:val="22"/>
        </w:rPr>
        <w:t>この要項に定めるもののほか，</w:t>
      </w:r>
      <w:r w:rsidR="006E5B3D" w:rsidRPr="005A2ABC">
        <w:rPr>
          <w:rFonts w:hint="eastAsia"/>
          <w:sz w:val="22"/>
        </w:rPr>
        <w:t>協賛の取</w:t>
      </w:r>
      <w:r>
        <w:rPr>
          <w:rFonts w:hint="eastAsia"/>
          <w:sz w:val="22"/>
        </w:rPr>
        <w:t>り</w:t>
      </w:r>
      <w:r w:rsidR="006E5B3D" w:rsidRPr="005A2ABC">
        <w:rPr>
          <w:rFonts w:hint="eastAsia"/>
          <w:sz w:val="22"/>
        </w:rPr>
        <w:t>扱いに</w:t>
      </w:r>
      <w:r>
        <w:rPr>
          <w:rFonts w:hint="eastAsia"/>
          <w:sz w:val="22"/>
        </w:rPr>
        <w:t>ついて</w:t>
      </w:r>
      <w:r w:rsidR="00B3287D" w:rsidRPr="005A2ABC">
        <w:rPr>
          <w:rFonts w:hint="eastAsia"/>
          <w:sz w:val="22"/>
        </w:rPr>
        <w:t>必要な事項は</w:t>
      </w:r>
      <w:r>
        <w:rPr>
          <w:rFonts w:hint="eastAsia"/>
          <w:sz w:val="22"/>
        </w:rPr>
        <w:t>，</w:t>
      </w:r>
      <w:r w:rsidR="00B3287D" w:rsidRPr="005A2ABC">
        <w:rPr>
          <w:rFonts w:hint="eastAsia"/>
          <w:sz w:val="22"/>
        </w:rPr>
        <w:t>別に定める。</w:t>
      </w:r>
    </w:p>
    <w:p w:rsidR="00DC4AC6" w:rsidRPr="005A2ABC" w:rsidRDefault="00DC4AC6" w:rsidP="00E54C7C">
      <w:pPr>
        <w:rPr>
          <w:sz w:val="22"/>
        </w:rPr>
      </w:pPr>
    </w:p>
    <w:p w:rsidR="00DC4AC6" w:rsidRPr="005A2ABC" w:rsidRDefault="00DC4AC6" w:rsidP="00E54C7C">
      <w:pPr>
        <w:rPr>
          <w:sz w:val="22"/>
        </w:rPr>
      </w:pPr>
    </w:p>
    <w:p w:rsidR="006E5B3D" w:rsidRPr="00FD2962" w:rsidRDefault="00FD2962" w:rsidP="00FD2962">
      <w:pPr>
        <w:ind w:firstLineChars="300" w:firstLine="660"/>
        <w:rPr>
          <w:sz w:val="22"/>
        </w:rPr>
      </w:pPr>
      <w:r>
        <w:rPr>
          <w:rFonts w:hint="eastAsia"/>
          <w:sz w:val="22"/>
        </w:rPr>
        <w:t>附　則</w:t>
      </w:r>
    </w:p>
    <w:p w:rsidR="006E5B3D" w:rsidRPr="00FD2962" w:rsidRDefault="00FD2962" w:rsidP="00E54C7C">
      <w:pPr>
        <w:rPr>
          <w:rFonts w:asciiTheme="minorEastAsia" w:hAnsiTheme="minorEastAsia"/>
          <w:sz w:val="22"/>
        </w:rPr>
      </w:pPr>
      <w:r w:rsidRPr="00FD2962">
        <w:rPr>
          <w:rFonts w:asciiTheme="minorEastAsia" w:hAnsiTheme="minorEastAsia" w:hint="eastAsia"/>
          <w:sz w:val="22"/>
        </w:rPr>
        <w:t xml:space="preserve">　この要項は，平成30年４月</w:t>
      </w:r>
      <w:r w:rsidR="00066AB6">
        <w:rPr>
          <w:rFonts w:asciiTheme="minorEastAsia" w:hAnsiTheme="minorEastAsia" w:hint="eastAsia"/>
          <w:sz w:val="22"/>
        </w:rPr>
        <w:t>26</w:t>
      </w:r>
      <w:r w:rsidRPr="00FD2962">
        <w:rPr>
          <w:rFonts w:asciiTheme="minorEastAsia" w:hAnsiTheme="minorEastAsia" w:hint="eastAsia"/>
          <w:sz w:val="22"/>
        </w:rPr>
        <w:t>日</w:t>
      </w:r>
      <w:r>
        <w:rPr>
          <w:rFonts w:asciiTheme="minorEastAsia" w:hAnsiTheme="minorEastAsia" w:hint="eastAsia"/>
          <w:sz w:val="22"/>
        </w:rPr>
        <w:t>から施行する。</w:t>
      </w:r>
    </w:p>
    <w:p w:rsidR="006E5B3D" w:rsidRPr="005A2ABC" w:rsidRDefault="006E5B3D" w:rsidP="00E54C7C">
      <w:pPr>
        <w:rPr>
          <w:sz w:val="22"/>
        </w:rPr>
      </w:pPr>
    </w:p>
    <w:p w:rsidR="006E5B3D" w:rsidRPr="005A2ABC" w:rsidRDefault="006E5B3D" w:rsidP="00E54C7C">
      <w:pPr>
        <w:rPr>
          <w:sz w:val="22"/>
        </w:rPr>
      </w:pPr>
    </w:p>
    <w:p w:rsidR="00FD2962" w:rsidRDefault="00FD2962">
      <w:pPr>
        <w:widowControl/>
        <w:jc w:val="left"/>
        <w:rPr>
          <w:sz w:val="22"/>
        </w:rPr>
      </w:pPr>
      <w:bookmarkStart w:id="0" w:name="_GoBack"/>
      <w:bookmarkEnd w:id="0"/>
    </w:p>
    <w:sectPr w:rsidR="00FD2962" w:rsidSect="00943CA0">
      <w:pgSz w:w="11906" w:h="16838" w:code="9"/>
      <w:pgMar w:top="1191" w:right="1134" w:bottom="680" w:left="1531" w:header="851" w:footer="0" w:gutter="0"/>
      <w:pgNumType w:start="12"/>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46" w:rsidRDefault="00B94E46" w:rsidP="007872D4">
      <w:r>
        <w:separator/>
      </w:r>
    </w:p>
  </w:endnote>
  <w:endnote w:type="continuationSeparator" w:id="0">
    <w:p w:rsidR="00B94E46" w:rsidRDefault="00B94E46" w:rsidP="0078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46" w:rsidRDefault="00B94E46" w:rsidP="007872D4">
      <w:r>
        <w:separator/>
      </w:r>
    </w:p>
  </w:footnote>
  <w:footnote w:type="continuationSeparator" w:id="0">
    <w:p w:rsidR="00B94E46" w:rsidRDefault="00B94E46" w:rsidP="0078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C6"/>
    <w:multiLevelType w:val="hybridMultilevel"/>
    <w:tmpl w:val="6C266450"/>
    <w:lvl w:ilvl="0" w:tplc="5F9420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45115A"/>
    <w:multiLevelType w:val="hybridMultilevel"/>
    <w:tmpl w:val="6E54FD9C"/>
    <w:lvl w:ilvl="0" w:tplc="36ACD2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6C12911"/>
    <w:multiLevelType w:val="hybridMultilevel"/>
    <w:tmpl w:val="618A5BBE"/>
    <w:lvl w:ilvl="0" w:tplc="717C09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C0B03E0"/>
    <w:multiLevelType w:val="hybridMultilevel"/>
    <w:tmpl w:val="485C7EE0"/>
    <w:lvl w:ilvl="0" w:tplc="34449332">
      <w:start w:val="1"/>
      <w:numFmt w:val="decimalFullWidth"/>
      <w:lvlText w:val="(%1)"/>
      <w:lvlJc w:val="left"/>
      <w:pPr>
        <w:ind w:left="615" w:hanging="390"/>
      </w:pPr>
      <w:rPr>
        <w:rFonts w:hint="default"/>
      </w:rPr>
    </w:lvl>
    <w:lvl w:ilvl="1" w:tplc="F17E18A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7941FD9"/>
    <w:multiLevelType w:val="hybridMultilevel"/>
    <w:tmpl w:val="483ECCE4"/>
    <w:lvl w:ilvl="0" w:tplc="59E075B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D2F20AF"/>
    <w:multiLevelType w:val="hybridMultilevel"/>
    <w:tmpl w:val="05EA3762"/>
    <w:lvl w:ilvl="0" w:tplc="21F2A232">
      <w:start w:val="1"/>
      <w:numFmt w:val="decimalFullWidth"/>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5FA222C"/>
    <w:multiLevelType w:val="hybridMultilevel"/>
    <w:tmpl w:val="B55E4444"/>
    <w:lvl w:ilvl="0" w:tplc="A4DE86A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61DE4A43"/>
    <w:multiLevelType w:val="hybridMultilevel"/>
    <w:tmpl w:val="DD964BBC"/>
    <w:lvl w:ilvl="0" w:tplc="1AD8223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63EF06A9"/>
    <w:multiLevelType w:val="hybridMultilevel"/>
    <w:tmpl w:val="3F7A7A80"/>
    <w:lvl w:ilvl="0" w:tplc="2B7ED58E">
      <w:start w:val="1"/>
      <w:numFmt w:val="decimal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65E37392"/>
    <w:multiLevelType w:val="hybridMultilevel"/>
    <w:tmpl w:val="BD0E4386"/>
    <w:lvl w:ilvl="0" w:tplc="D602B68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698024E3"/>
    <w:multiLevelType w:val="hybridMultilevel"/>
    <w:tmpl w:val="27123E18"/>
    <w:lvl w:ilvl="0" w:tplc="DEFC0F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FDE3A24"/>
    <w:multiLevelType w:val="hybridMultilevel"/>
    <w:tmpl w:val="FDB80900"/>
    <w:lvl w:ilvl="0" w:tplc="40C420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6"/>
  </w:num>
  <w:num w:numId="3">
    <w:abstractNumId w:val="3"/>
  </w:num>
  <w:num w:numId="4">
    <w:abstractNumId w:val="8"/>
  </w:num>
  <w:num w:numId="5">
    <w:abstractNumId w:val="5"/>
  </w:num>
  <w:num w:numId="6">
    <w:abstractNumId w:val="11"/>
  </w:num>
  <w:num w:numId="7">
    <w:abstractNumId w:val="1"/>
  </w:num>
  <w:num w:numId="8">
    <w:abstractNumId w:val="0"/>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D4"/>
    <w:rsid w:val="00066AB6"/>
    <w:rsid w:val="00082DFB"/>
    <w:rsid w:val="00092746"/>
    <w:rsid w:val="00093BC4"/>
    <w:rsid w:val="000E3212"/>
    <w:rsid w:val="00102DBE"/>
    <w:rsid w:val="00106FC9"/>
    <w:rsid w:val="00132338"/>
    <w:rsid w:val="0014301F"/>
    <w:rsid w:val="00154056"/>
    <w:rsid w:val="00163BF1"/>
    <w:rsid w:val="00164CA4"/>
    <w:rsid w:val="00182D75"/>
    <w:rsid w:val="001A3307"/>
    <w:rsid w:val="001B3CC4"/>
    <w:rsid w:val="001D1C5D"/>
    <w:rsid w:val="001F28D1"/>
    <w:rsid w:val="00235F02"/>
    <w:rsid w:val="002455E0"/>
    <w:rsid w:val="002561C6"/>
    <w:rsid w:val="002911BE"/>
    <w:rsid w:val="002C5C26"/>
    <w:rsid w:val="002C6FB2"/>
    <w:rsid w:val="002E0E7E"/>
    <w:rsid w:val="002E699C"/>
    <w:rsid w:val="00307746"/>
    <w:rsid w:val="00331F0A"/>
    <w:rsid w:val="00333AD2"/>
    <w:rsid w:val="00353B0D"/>
    <w:rsid w:val="003630B2"/>
    <w:rsid w:val="003775DA"/>
    <w:rsid w:val="00381820"/>
    <w:rsid w:val="003831AA"/>
    <w:rsid w:val="003B4EA8"/>
    <w:rsid w:val="003D458B"/>
    <w:rsid w:val="004032B4"/>
    <w:rsid w:val="00420450"/>
    <w:rsid w:val="004226EE"/>
    <w:rsid w:val="0043639E"/>
    <w:rsid w:val="00454CF5"/>
    <w:rsid w:val="00463935"/>
    <w:rsid w:val="00471623"/>
    <w:rsid w:val="004973C9"/>
    <w:rsid w:val="004A6EEE"/>
    <w:rsid w:val="004A707C"/>
    <w:rsid w:val="004C7A5C"/>
    <w:rsid w:val="004D4047"/>
    <w:rsid w:val="004F4AD4"/>
    <w:rsid w:val="00520360"/>
    <w:rsid w:val="005346B1"/>
    <w:rsid w:val="00566DC4"/>
    <w:rsid w:val="00567C96"/>
    <w:rsid w:val="005A2ABC"/>
    <w:rsid w:val="005A5486"/>
    <w:rsid w:val="005C3CA9"/>
    <w:rsid w:val="005D0BBB"/>
    <w:rsid w:val="006027A4"/>
    <w:rsid w:val="00603421"/>
    <w:rsid w:val="0063013D"/>
    <w:rsid w:val="006322A4"/>
    <w:rsid w:val="00632B6F"/>
    <w:rsid w:val="0065084E"/>
    <w:rsid w:val="006511CB"/>
    <w:rsid w:val="006D2B50"/>
    <w:rsid w:val="006E3E52"/>
    <w:rsid w:val="006E47AF"/>
    <w:rsid w:val="006E5B3D"/>
    <w:rsid w:val="007028E5"/>
    <w:rsid w:val="0073086F"/>
    <w:rsid w:val="00730E7F"/>
    <w:rsid w:val="0076611E"/>
    <w:rsid w:val="007732CE"/>
    <w:rsid w:val="007735A8"/>
    <w:rsid w:val="00775D97"/>
    <w:rsid w:val="00785F08"/>
    <w:rsid w:val="007872D4"/>
    <w:rsid w:val="007914BE"/>
    <w:rsid w:val="0079608A"/>
    <w:rsid w:val="007B4CF8"/>
    <w:rsid w:val="007C482E"/>
    <w:rsid w:val="007F5036"/>
    <w:rsid w:val="0081781C"/>
    <w:rsid w:val="0082541B"/>
    <w:rsid w:val="008808FA"/>
    <w:rsid w:val="008C481C"/>
    <w:rsid w:val="008E3A2B"/>
    <w:rsid w:val="009079DB"/>
    <w:rsid w:val="00923F55"/>
    <w:rsid w:val="0092662E"/>
    <w:rsid w:val="00943CA0"/>
    <w:rsid w:val="009A21B8"/>
    <w:rsid w:val="00A35A17"/>
    <w:rsid w:val="00A41DC5"/>
    <w:rsid w:val="00A42335"/>
    <w:rsid w:val="00A63092"/>
    <w:rsid w:val="00A76EC1"/>
    <w:rsid w:val="00A77954"/>
    <w:rsid w:val="00AA4DE3"/>
    <w:rsid w:val="00AD1CED"/>
    <w:rsid w:val="00AD301A"/>
    <w:rsid w:val="00AF0A6E"/>
    <w:rsid w:val="00AF1BC8"/>
    <w:rsid w:val="00AF2B0A"/>
    <w:rsid w:val="00AF5557"/>
    <w:rsid w:val="00AF78B7"/>
    <w:rsid w:val="00B07D3D"/>
    <w:rsid w:val="00B123FC"/>
    <w:rsid w:val="00B3287D"/>
    <w:rsid w:val="00B33E60"/>
    <w:rsid w:val="00B5054E"/>
    <w:rsid w:val="00B512D3"/>
    <w:rsid w:val="00B72BCF"/>
    <w:rsid w:val="00B94E46"/>
    <w:rsid w:val="00BB16F5"/>
    <w:rsid w:val="00BC6133"/>
    <w:rsid w:val="00BF194E"/>
    <w:rsid w:val="00BF5E6F"/>
    <w:rsid w:val="00C343EB"/>
    <w:rsid w:val="00C46F9F"/>
    <w:rsid w:val="00C90A7A"/>
    <w:rsid w:val="00CA70CE"/>
    <w:rsid w:val="00CD15DC"/>
    <w:rsid w:val="00CD1A2A"/>
    <w:rsid w:val="00CE5C0F"/>
    <w:rsid w:val="00D021FA"/>
    <w:rsid w:val="00D177B6"/>
    <w:rsid w:val="00D20599"/>
    <w:rsid w:val="00D37749"/>
    <w:rsid w:val="00D47C16"/>
    <w:rsid w:val="00D75C3C"/>
    <w:rsid w:val="00D7674D"/>
    <w:rsid w:val="00DA1EA7"/>
    <w:rsid w:val="00DC4AC6"/>
    <w:rsid w:val="00DD1B68"/>
    <w:rsid w:val="00DD29A7"/>
    <w:rsid w:val="00E26007"/>
    <w:rsid w:val="00E303DF"/>
    <w:rsid w:val="00E54C7C"/>
    <w:rsid w:val="00E553BD"/>
    <w:rsid w:val="00E71BEB"/>
    <w:rsid w:val="00E81945"/>
    <w:rsid w:val="00EA6AC5"/>
    <w:rsid w:val="00EC034E"/>
    <w:rsid w:val="00F3360E"/>
    <w:rsid w:val="00F4163E"/>
    <w:rsid w:val="00F72A0C"/>
    <w:rsid w:val="00F8042D"/>
    <w:rsid w:val="00F83134"/>
    <w:rsid w:val="00FB05F2"/>
    <w:rsid w:val="00FD29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B33E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D4"/>
    <w:pPr>
      <w:tabs>
        <w:tab w:val="center" w:pos="4252"/>
        <w:tab w:val="right" w:pos="8504"/>
      </w:tabs>
      <w:snapToGrid w:val="0"/>
    </w:pPr>
  </w:style>
  <w:style w:type="character" w:customStyle="1" w:styleId="a4">
    <w:name w:val="ヘッダー (文字)"/>
    <w:basedOn w:val="a0"/>
    <w:link w:val="a3"/>
    <w:uiPriority w:val="99"/>
    <w:rsid w:val="007872D4"/>
  </w:style>
  <w:style w:type="paragraph" w:styleId="a5">
    <w:name w:val="footer"/>
    <w:basedOn w:val="a"/>
    <w:link w:val="a6"/>
    <w:uiPriority w:val="99"/>
    <w:unhideWhenUsed/>
    <w:rsid w:val="007872D4"/>
    <w:pPr>
      <w:tabs>
        <w:tab w:val="center" w:pos="4252"/>
        <w:tab w:val="right" w:pos="8504"/>
      </w:tabs>
      <w:snapToGrid w:val="0"/>
    </w:pPr>
  </w:style>
  <w:style w:type="character" w:customStyle="1" w:styleId="a6">
    <w:name w:val="フッター (文字)"/>
    <w:basedOn w:val="a0"/>
    <w:link w:val="a5"/>
    <w:uiPriority w:val="99"/>
    <w:rsid w:val="007872D4"/>
  </w:style>
  <w:style w:type="paragraph" w:styleId="a7">
    <w:name w:val="List Paragraph"/>
    <w:basedOn w:val="a"/>
    <w:uiPriority w:val="34"/>
    <w:qFormat/>
    <w:rsid w:val="003775DA"/>
    <w:pPr>
      <w:ind w:leftChars="400" w:left="840"/>
    </w:pPr>
  </w:style>
  <w:style w:type="table" w:styleId="a8">
    <w:name w:val="Table Grid"/>
    <w:basedOn w:val="a1"/>
    <w:uiPriority w:val="59"/>
    <w:rsid w:val="00DD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A42335"/>
    <w:pPr>
      <w:jc w:val="center"/>
    </w:pPr>
    <w:rPr>
      <w:kern w:val="0"/>
      <w:sz w:val="24"/>
      <w:szCs w:val="24"/>
    </w:rPr>
  </w:style>
  <w:style w:type="character" w:customStyle="1" w:styleId="aa">
    <w:name w:val="記 (文字)"/>
    <w:basedOn w:val="a0"/>
    <w:link w:val="a9"/>
    <w:uiPriority w:val="99"/>
    <w:rsid w:val="00A42335"/>
    <w:rPr>
      <w:kern w:val="0"/>
      <w:sz w:val="24"/>
      <w:szCs w:val="24"/>
    </w:rPr>
  </w:style>
  <w:style w:type="paragraph" w:styleId="ab">
    <w:name w:val="Closing"/>
    <w:basedOn w:val="a"/>
    <w:link w:val="ac"/>
    <w:uiPriority w:val="99"/>
    <w:unhideWhenUsed/>
    <w:rsid w:val="00A42335"/>
    <w:pPr>
      <w:jc w:val="right"/>
    </w:pPr>
    <w:rPr>
      <w:kern w:val="0"/>
      <w:sz w:val="24"/>
      <w:szCs w:val="24"/>
    </w:rPr>
  </w:style>
  <w:style w:type="character" w:customStyle="1" w:styleId="ac">
    <w:name w:val="結語 (文字)"/>
    <w:basedOn w:val="a0"/>
    <w:link w:val="ab"/>
    <w:uiPriority w:val="99"/>
    <w:rsid w:val="00A42335"/>
    <w:rPr>
      <w:kern w:val="0"/>
      <w:sz w:val="24"/>
      <w:szCs w:val="24"/>
    </w:rPr>
  </w:style>
  <w:style w:type="paragraph" w:styleId="ad">
    <w:name w:val="Balloon Text"/>
    <w:basedOn w:val="a"/>
    <w:link w:val="ae"/>
    <w:uiPriority w:val="99"/>
    <w:semiHidden/>
    <w:unhideWhenUsed/>
    <w:rsid w:val="00B33E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49FEF-1DEA-4D1C-BE55-1FF2FA43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C21101</dc:creator>
  <cp:lastModifiedBy>坂靖明</cp:lastModifiedBy>
  <cp:revision>2</cp:revision>
  <cp:lastPrinted>2015-09-09T01:14:00Z</cp:lastPrinted>
  <dcterms:created xsi:type="dcterms:W3CDTF">2018-05-24T06:08:00Z</dcterms:created>
  <dcterms:modified xsi:type="dcterms:W3CDTF">2018-05-24T06:08:00Z</dcterms:modified>
</cp:coreProperties>
</file>