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令和６年度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  <w:u w:val="single" w:color="auto"/>
        </w:rPr>
        <w:t xml:space="preserve"> </w:t>
      </w:r>
      <w:r>
        <w:rPr>
          <w:rFonts w:hint="eastAsia"/>
          <w:b w:val="1"/>
          <w:sz w:val="36"/>
          <w:u w:val="single" w:color="auto"/>
        </w:rPr>
        <w:t>　　　　　区</w:t>
      </w:r>
      <w:r>
        <w:rPr>
          <w:rFonts w:hint="eastAsia"/>
          <w:b w:val="1"/>
          <w:sz w:val="36"/>
          <w:u w:val="single" w:color="auto"/>
        </w:rPr>
        <w:t xml:space="preserve"> </w:t>
      </w:r>
      <w:r>
        <w:rPr>
          <w:rFonts w:hint="eastAsia"/>
          <w:b w:val="1"/>
          <w:sz w:val="36"/>
        </w:rPr>
        <w:t>事業計画書</w:t>
      </w:r>
    </w:p>
    <w:tbl>
      <w:tblPr>
        <w:tblStyle w:val="21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240"/>
        <w:gridCol w:w="5245"/>
      </w:tblGrid>
      <w:tr>
        <w:trPr>
          <w:trHeight w:val="812" w:hRule="atLeast"/>
        </w:trPr>
        <w:tc>
          <w:tcPr>
            <w:tcW w:w="524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【実施日】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4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【地区住民の参加人数】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675" w:hRule="atLeast"/>
        </w:trPr>
        <w:tc>
          <w:tcPr>
            <w:tcW w:w="10485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【作業内容】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  <w:sz w:val="36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令和６</w:t>
      </w:r>
      <w:bookmarkStart w:id="0" w:name="_GoBack"/>
      <w:bookmarkEnd w:id="0"/>
      <w:r>
        <w:rPr>
          <w:rFonts w:hint="eastAsia"/>
          <w:b w:val="1"/>
          <w:sz w:val="36"/>
        </w:rPr>
        <w:t>年度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  <w:u w:val="single" w:color="auto"/>
        </w:rPr>
        <w:t xml:space="preserve"> </w:t>
      </w:r>
      <w:r>
        <w:rPr>
          <w:rFonts w:hint="eastAsia"/>
          <w:b w:val="1"/>
          <w:sz w:val="36"/>
          <w:u w:val="single" w:color="auto"/>
        </w:rPr>
        <w:t>　　　　　区　</w:t>
      </w:r>
      <w:r>
        <w:rPr>
          <w:rFonts w:hint="eastAsia"/>
          <w:b w:val="1"/>
          <w:sz w:val="36"/>
        </w:rPr>
        <w:t>収支予算書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収入の部（単位：円）</w:t>
      </w:r>
    </w:p>
    <w:tbl>
      <w:tblPr>
        <w:tblStyle w:val="21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4108"/>
        <w:gridCol w:w="4822"/>
      </w:tblGrid>
      <w:tr>
        <w:trPr/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費目</w:t>
            </w:r>
          </w:p>
        </w:tc>
        <w:tc>
          <w:tcPr>
            <w:tcW w:w="41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482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付記</w:t>
            </w:r>
          </w:p>
        </w:tc>
      </w:tr>
      <w:tr>
        <w:trPr/>
        <w:tc>
          <w:tcPr>
            <w:tcW w:w="15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2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22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22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2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410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2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支出の部（単位：円）</w:t>
      </w:r>
    </w:p>
    <w:tbl>
      <w:tblPr>
        <w:tblStyle w:val="21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4108"/>
        <w:gridCol w:w="4822"/>
      </w:tblGrid>
      <w:tr>
        <w:trPr/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費目</w:t>
            </w:r>
          </w:p>
        </w:tc>
        <w:tc>
          <w:tcPr>
            <w:tcW w:w="41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482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付記</w:t>
            </w:r>
          </w:p>
        </w:tc>
      </w:tr>
      <w:tr>
        <w:trPr/>
        <w:tc>
          <w:tcPr>
            <w:tcW w:w="15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2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22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22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2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410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2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※「収入の部」の合計と「支出の部」の合計は同額にしてください。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 (格子)1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119</Characters>
  <Application>JUST Note</Application>
  <Lines>49</Lines>
  <Paragraphs>16</Paragraphs>
  <Company>石岡市</Company>
  <CharactersWithSpaces>135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岩松香奈絵</cp:lastModifiedBy>
  <dcterms:created xsi:type="dcterms:W3CDTF">2021-06-03T07:21:00Z</dcterms:created>
  <dcterms:modified xsi:type="dcterms:W3CDTF">2023-05-16T00:47:48Z</dcterms:modified>
  <cp:revision>4</cp:revision>
</cp:coreProperties>
</file>