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HGP創英角ﾎﾟｯﾌﾟ体" w:hAnsi="HGP創英角ﾎﾟｯﾌﾟ体" w:eastAsia="HGP創英角ﾎﾟｯﾌﾟ体"/>
          <w:sz w:val="28"/>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4164330</wp:posOffset>
                </wp:positionH>
                <wp:positionV relativeFrom="paragraph">
                  <wp:posOffset>-153035</wp:posOffset>
                </wp:positionV>
                <wp:extent cx="1856105" cy="5930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856105" cy="59309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280" w:lineRule="exact"/>
                              <w:jc w:val="center"/>
                              <w:rPr>
                                <w:rFonts w:hint="eastAsia" w:ascii="BIZ UDPゴシック" w:hAnsi="BIZ UDPゴシック" w:eastAsia="BIZ UDPゴシック"/>
                              </w:rPr>
                            </w:pPr>
                            <w:r>
                              <w:rPr>
                                <w:rFonts w:hint="eastAsia" w:ascii="BIZ UDPゴシック" w:hAnsi="BIZ UDPゴシック" w:eastAsia="BIZ UDPゴシック"/>
                                <w:spacing w:val="0"/>
                                <w:w w:val="96"/>
                                <w:fitText w:val="2372" w:id="1"/>
                              </w:rPr>
                              <w:t>下水道事業説明会　資料</w:t>
                            </w:r>
                            <w:r>
                              <w:rPr>
                                <w:rFonts w:hint="eastAsia" w:ascii="BIZ UDPゴシック" w:hAnsi="BIZ UDPゴシック" w:eastAsia="BIZ UDPゴシック"/>
                                <w:spacing w:val="8"/>
                                <w:fitText w:val="2372" w:id="1"/>
                              </w:rPr>
                              <w:t>3</w:t>
                            </w:r>
                          </w:p>
                          <w:p>
                            <w:pPr>
                              <w:pStyle w:val="0"/>
                              <w:spacing w:line="280" w:lineRule="exact"/>
                              <w:jc w:val="center"/>
                              <w:rPr>
                                <w:rFonts w:hint="eastAsia" w:ascii="BIZ UDPゴシック" w:hAnsi="BIZ UDPゴシック" w:eastAsia="BIZ UDPゴシック"/>
                              </w:rPr>
                            </w:pPr>
                            <w:r>
                              <w:rPr>
                                <w:rFonts w:hint="eastAsia" w:ascii="BIZ UDPゴシック" w:hAnsi="BIZ UDPゴシック" w:eastAsia="BIZ UDPゴシック"/>
                              </w:rPr>
                              <w:t>（高浜・北根本地区）</w:t>
                            </w:r>
                          </w:p>
                          <w:p>
                            <w:pPr>
                              <w:pStyle w:val="0"/>
                              <w:spacing w:line="280" w:lineRule="exact"/>
                              <w:jc w:val="center"/>
                              <w:rPr>
                                <w:rFonts w:hint="eastAsia" w:ascii="BIZ UDPゴシック" w:hAnsi="BIZ UDPゴシック" w:eastAsia="BIZ UDPゴシック"/>
                              </w:rPr>
                            </w:pPr>
                            <w:r>
                              <w:rPr>
                                <w:rFonts w:hint="eastAsia" w:ascii="BIZ UDPゴシック" w:hAnsi="BIZ UDPゴシック" w:eastAsia="BIZ UDPゴシック"/>
                                <w:spacing w:val="42"/>
                                <w:fitText w:val="2372" w:id="2"/>
                              </w:rPr>
                              <w:t>令和７年１０月２２</w:t>
                            </w:r>
                            <w:r>
                              <w:rPr>
                                <w:rFonts w:hint="eastAsia" w:ascii="BIZ UDPゴシック" w:hAnsi="BIZ UDPゴシック" w:eastAsia="BIZ UDPゴシック"/>
                                <w:spacing w:val="2"/>
                                <w:fitText w:val="2372" w:id="2"/>
                              </w:rPr>
                              <w:t>日</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2;mso-wrap-distance-left:16pt;width:146.15pt;height:46.7pt;mso-position-horizontal-relative:text;position:absolute;margin-left:327.9pt;margin-top:-12.05pt;mso-wrap-distance-bottom:0pt;mso-wrap-distance-right:16pt;mso-wrap-distance-top:0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80" w:lineRule="exact"/>
                        <w:jc w:val="center"/>
                        <w:rPr>
                          <w:rFonts w:hint="eastAsia" w:ascii="BIZ UDPゴシック" w:hAnsi="BIZ UDPゴシック" w:eastAsia="BIZ UDPゴシック"/>
                        </w:rPr>
                      </w:pPr>
                      <w:r>
                        <w:rPr>
                          <w:rFonts w:hint="eastAsia" w:ascii="BIZ UDPゴシック" w:hAnsi="BIZ UDPゴシック" w:eastAsia="BIZ UDPゴシック"/>
                          <w:spacing w:val="0"/>
                          <w:w w:val="96"/>
                          <w:fitText w:val="2372" w:id="1"/>
                        </w:rPr>
                        <w:t>下水道事業説明会　資料</w:t>
                      </w:r>
                      <w:r>
                        <w:rPr>
                          <w:rFonts w:hint="eastAsia" w:ascii="BIZ UDPゴシック" w:hAnsi="BIZ UDPゴシック" w:eastAsia="BIZ UDPゴシック"/>
                          <w:spacing w:val="8"/>
                          <w:fitText w:val="2372" w:id="1"/>
                        </w:rPr>
                        <w:t>3</w:t>
                      </w:r>
                    </w:p>
                    <w:p>
                      <w:pPr>
                        <w:pStyle w:val="0"/>
                        <w:spacing w:line="280" w:lineRule="exact"/>
                        <w:jc w:val="center"/>
                        <w:rPr>
                          <w:rFonts w:hint="eastAsia" w:ascii="BIZ UDPゴシック" w:hAnsi="BIZ UDPゴシック" w:eastAsia="BIZ UDPゴシック"/>
                        </w:rPr>
                      </w:pPr>
                      <w:r>
                        <w:rPr>
                          <w:rFonts w:hint="eastAsia" w:ascii="BIZ UDPゴシック" w:hAnsi="BIZ UDPゴシック" w:eastAsia="BIZ UDPゴシック"/>
                        </w:rPr>
                        <w:t>（高浜・北根本地区）</w:t>
                      </w:r>
                    </w:p>
                    <w:p>
                      <w:pPr>
                        <w:pStyle w:val="0"/>
                        <w:spacing w:line="280" w:lineRule="exact"/>
                        <w:jc w:val="center"/>
                        <w:rPr>
                          <w:rFonts w:hint="eastAsia" w:ascii="BIZ UDPゴシック" w:hAnsi="BIZ UDPゴシック" w:eastAsia="BIZ UDPゴシック"/>
                        </w:rPr>
                      </w:pPr>
                      <w:r>
                        <w:rPr>
                          <w:rFonts w:hint="eastAsia" w:ascii="BIZ UDPゴシック" w:hAnsi="BIZ UDPゴシック" w:eastAsia="BIZ UDPゴシック"/>
                          <w:spacing w:val="42"/>
                          <w:fitText w:val="2372" w:id="2"/>
                        </w:rPr>
                        <w:t>令和７年１０月２２</w:t>
                      </w:r>
                      <w:r>
                        <w:rPr>
                          <w:rFonts w:hint="eastAsia" w:ascii="BIZ UDPゴシック" w:hAnsi="BIZ UDPゴシック" w:eastAsia="BIZ UDPゴシック"/>
                          <w:spacing w:val="2"/>
                          <w:fitText w:val="2372" w:id="2"/>
                        </w:rPr>
                        <w:t>日</w:t>
                      </w:r>
                    </w:p>
                  </w:txbxContent>
                </v:textbox>
                <v:imagedata o:title=""/>
                <w10:wrap type="none" anchorx="text" anchory="text"/>
              </v:shape>
            </w:pict>
          </mc:Fallback>
        </mc:AlternateContent>
      </w:r>
      <w:bookmarkStart w:id="0" w:name="_GoBack"/>
      <w:bookmarkEnd w:id="0"/>
    </w:p>
    <w:p>
      <w:pPr>
        <w:pStyle w:val="0"/>
        <w:rPr>
          <w:rFonts w:hint="default" w:ascii="HGP創英角ﾎﾟｯﾌﾟ体" w:hAnsi="HGP創英角ﾎﾟｯﾌﾟ体" w:eastAsia="HGP創英角ﾎﾟｯﾌﾟ体"/>
          <w:sz w:val="28"/>
        </w:rPr>
      </w:pPr>
    </w:p>
    <w:p>
      <w:pPr>
        <w:pStyle w:val="0"/>
        <w:jc w:val="center"/>
        <w:rPr>
          <w:rFonts w:hint="default" w:asciiTheme="majorEastAsia" w:hAnsiTheme="majorEastAsia" w:eastAsiaTheme="majorEastAsia"/>
          <w:b w:val="1"/>
          <w:sz w:val="72"/>
        </w:rPr>
      </w:pPr>
      <w:r>
        <w:rPr>
          <w:rFonts w:hint="eastAsia" w:asciiTheme="majorEastAsia" w:hAnsiTheme="majorEastAsia" w:eastAsiaTheme="majorEastAsia"/>
          <w:b w:val="1"/>
          <w:sz w:val="72"/>
        </w:rPr>
        <w:t>石岡地区の下水道</w:t>
      </w:r>
    </w:p>
    <w:p>
      <w:pPr>
        <w:pStyle w:val="0"/>
        <w:rPr>
          <w:rFonts w:hint="default" w:asciiTheme="minorEastAsia" w:hAnsiTheme="minorEastAsia"/>
          <w:sz w:val="28"/>
        </w:rPr>
      </w:pPr>
      <w:r>
        <w:rPr>
          <w:rFonts w:hint="default" w:asciiTheme="minorEastAsia" w:hAnsiTheme="minorEastAsia"/>
          <w:sz w:val="28"/>
        </w:rPr>
        <mc:AlternateContent>
          <mc:Choice Requires="wps">
            <w:drawing>
              <wp:anchor simplePos="0" relativeHeight="2" behindDoc="0" locked="0" layoutInCell="1" hidden="0" allowOverlap="1">
                <wp:simplePos x="0" y="0"/>
                <wp:positionH relativeFrom="column">
                  <wp:posOffset>-59690</wp:posOffset>
                </wp:positionH>
                <wp:positionV relativeFrom="paragraph">
                  <wp:posOffset>414020</wp:posOffset>
                </wp:positionV>
                <wp:extent cx="5974715" cy="344487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5974715" cy="3444875"/>
                        </a:xfrm>
                        <a:prstGeom prst="rect">
                          <a:avLst/>
                        </a:prstGeom>
                        <a:noFill/>
                        <a:ln w="9525">
                          <a:solidFill>
                            <a:sysClr val="windowText" lastClr="000000"/>
                          </a:solidFill>
                          <a:miter/>
                        </a:ln>
                      </wps:spPr>
                      <wps:bodyPr/>
                    </wps:wsp>
                  </a:graphicData>
                </a:graphic>
              </wp:anchor>
            </w:drawing>
          </mc:Choice>
          <mc:Fallback>
            <w:pict>
              <v:rect id="オブジェクト 0" style="mso-position-vertical-relative:text;z-index:2;width:470.45pt;height:271.25pt;mso-position-horizontal-relative:text;position:absolute;margin-left:-4.7pt;margin-top:32.6pt;" o:spid="_x0000_s1027" o:allowincell="t" o:allowoverlap="t" filled="f" stroked="t" strokecolor="#000000" strokeweight="0.75pt" o:spt="1">
                <v:fill/>
                <v:stroke filltype="solid"/>
                <v:textbox style="layout-flow:horizontal;"/>
                <v:imagedata o:title=""/>
                <w10:wrap type="none" anchorx="text" anchory="text"/>
              </v:rect>
            </w:pict>
          </mc:Fallback>
        </mc:AlternateContent>
      </w:r>
    </w:p>
    <w:p>
      <w:pPr>
        <w:pStyle w:val="0"/>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　下水道の役割　～</w:t>
      </w:r>
    </w:p>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●清潔で美しい街へ</w:t>
      </w:r>
    </w:p>
    <w:p>
      <w:pPr>
        <w:pStyle w:val="0"/>
        <w:rPr>
          <w:rFonts w:hint="default" w:asciiTheme="minorEastAsia" w:hAnsiTheme="minorEastAsia"/>
        </w:rPr>
      </w:pPr>
      <w:r>
        <w:rPr>
          <w:rFonts w:hint="eastAsia" w:asciiTheme="minorEastAsia" w:hAnsiTheme="minorEastAsia"/>
        </w:rPr>
        <w:t>　下水道が整備されると、トイレ・台所・風呂等から排出される汚れた水を直接下水道に流すことができます。このため側溝などがきれいになり、悪臭や蚊、ハエの発生しない清潔で美しい街へと改善されます。</w:t>
      </w:r>
    </w:p>
    <w:p>
      <w:pPr>
        <w:pStyle w:val="0"/>
        <w:rPr>
          <w:rFonts w:hint="default" w:asciiTheme="minorEastAsia" w:hAnsiTheme="minorEastAsia"/>
        </w:rPr>
      </w:pPr>
    </w:p>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●川や海がきれいに</w:t>
      </w:r>
    </w:p>
    <w:p>
      <w:pPr>
        <w:pStyle w:val="0"/>
        <w:rPr>
          <w:rFonts w:hint="default" w:asciiTheme="minorEastAsia" w:hAnsiTheme="minorEastAsia"/>
        </w:rPr>
      </w:pPr>
      <w:r>
        <w:rPr>
          <w:rFonts w:hint="eastAsia" w:asciiTheme="minorEastAsia" w:hAnsiTheme="minorEastAsia"/>
        </w:rPr>
        <w:t>　家庭や工場などから流れ出る汚れた水は、下水道管を通って下水処理場に送られ、きれいな水にしてから川や海へ流すので、魚や生き物の住む素晴らしい自然が守られます。</w:t>
      </w:r>
    </w:p>
    <w:p>
      <w:pPr>
        <w:pStyle w:val="0"/>
        <w:rPr>
          <w:rFonts w:hint="default" w:asciiTheme="minorEastAsia" w:hAnsiTheme="minorEastAsia"/>
        </w:rPr>
      </w:pPr>
    </w:p>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●水洗トイレでさわやか生活</w:t>
      </w:r>
    </w:p>
    <w:p>
      <w:pPr>
        <w:pStyle w:val="0"/>
        <w:rPr>
          <w:rFonts w:hint="default" w:asciiTheme="minorEastAsia" w:hAnsiTheme="minorEastAsia"/>
        </w:rPr>
      </w:pPr>
      <w:r>
        <w:rPr>
          <w:rFonts w:hint="eastAsia" w:asciiTheme="minorEastAsia" w:hAnsiTheme="minorEastAsia"/>
        </w:rPr>
        <w:t>　汚水はすべて下水処理場へ流れていくため、悪臭や汲み取り等の手間がいらず、清潔で臭いのない水洗トイレが使用できます。</w:t>
      </w:r>
    </w:p>
    <w:p>
      <w:pPr>
        <w:pStyle w:val="0"/>
        <w:rPr>
          <w:rFonts w:hint="default" w:asciiTheme="minorEastAsia" w:hAnsiTheme="minorEastAsia"/>
          <w:sz w:val="28"/>
        </w:rPr>
      </w:pPr>
    </w:p>
    <w:p>
      <w:pPr>
        <w:pStyle w:val="0"/>
        <w:rPr>
          <w:rFonts w:hint="default" w:asciiTheme="minorEastAsia" w:hAnsiTheme="minorEastAsia"/>
          <w:sz w:val="28"/>
        </w:rPr>
      </w:pPr>
      <w:r>
        <w:rPr>
          <w:rFonts w:hint="eastAsia" w:asciiTheme="minorEastAsia" w:hAnsiTheme="minorEastAsia"/>
          <w:sz w:val="28"/>
        </w:rPr>
        <w:drawing>
          <wp:anchor distT="0" distB="0" distL="114300" distR="114300" simplePos="0" relativeHeight="3" behindDoc="0" locked="0" layoutInCell="1" hidden="0" allowOverlap="1">
            <wp:simplePos x="0" y="0"/>
            <wp:positionH relativeFrom="column">
              <wp:posOffset>-211455</wp:posOffset>
            </wp:positionH>
            <wp:positionV relativeFrom="paragraph">
              <wp:posOffset>290195</wp:posOffset>
            </wp:positionV>
            <wp:extent cx="3298190" cy="1945640"/>
            <wp:effectExtent l="0" t="0" r="0" b="0"/>
            <wp:wrapNone/>
            <wp:docPr id="1028" name="Picture 3" descr="untitled"/>
            <a:graphic xmlns:a="http://schemas.openxmlformats.org/drawingml/2006/main">
              <a:graphicData uri="http://schemas.openxmlformats.org/drawingml/2006/picture">
                <pic:pic xmlns:pic="http://schemas.openxmlformats.org/drawingml/2006/picture">
                  <pic:nvPicPr>
                    <pic:cNvPr id="1028" name="Picture 3" descr="untitled"/>
                    <pic:cNvPicPr>
                      <a:picLocks noChangeAspect="1" noChangeArrowheads="1"/>
                    </pic:cNvPicPr>
                  </pic:nvPicPr>
                  <pic:blipFill>
                    <a:blip r:embed="rId7"/>
                    <a:stretch>
                      <a:fillRect/>
                    </a:stretch>
                  </pic:blipFill>
                  <pic:spPr>
                    <a:xfrm>
                      <a:off x="0" y="0"/>
                      <a:ext cx="3298190" cy="1945640"/>
                    </a:xfrm>
                    <a:prstGeom prst="rect">
                      <a:avLst/>
                    </a:prstGeom>
                    <a:noFill/>
                    <a:ln w="9525">
                      <a:noFill/>
                      <a:miter lim="800000"/>
                      <a:headEnd/>
                      <a:tailEnd/>
                    </a:ln>
                  </pic:spPr>
                </pic:pic>
              </a:graphicData>
            </a:graphic>
          </wp:anchor>
        </w:drawing>
      </w:r>
    </w:p>
    <w:p>
      <w:pPr>
        <w:pStyle w:val="0"/>
        <w:rPr>
          <w:rFonts w:hint="default" w:asciiTheme="minorEastAsia" w:hAnsiTheme="minorEastAsia"/>
          <w:sz w:val="28"/>
        </w:rPr>
      </w:pPr>
    </w:p>
    <w:p>
      <w:pPr>
        <w:pStyle w:val="0"/>
        <w:rPr>
          <w:rFonts w:hint="default" w:asciiTheme="minorEastAsia" w:hAnsiTheme="minorEastAsia"/>
          <w:sz w:val="28"/>
        </w:rPr>
      </w:pPr>
    </w:p>
    <w:p>
      <w:pPr>
        <w:pStyle w:val="0"/>
        <w:wordWrap w:val="0"/>
        <w:jc w:val="right"/>
        <w:rPr>
          <w:rFonts w:hint="default" w:asciiTheme="minorEastAsia" w:hAnsiTheme="minorEastAsia"/>
          <w:sz w:val="24"/>
        </w:rPr>
      </w:pPr>
      <w:r>
        <w:rPr>
          <w:rFonts w:hint="eastAsia" w:asciiTheme="minorEastAsia" w:hAnsiTheme="minorEastAsia"/>
          <w:sz w:val="24"/>
        </w:rPr>
        <w:t>お問い合わせ　　　　　</w:t>
      </w:r>
    </w:p>
    <w:p>
      <w:pPr>
        <w:pStyle w:val="0"/>
        <w:jc w:val="right"/>
        <w:rPr>
          <w:rFonts w:hint="default" w:asciiTheme="minorEastAsia" w:hAnsiTheme="minorEastAsia"/>
          <w:sz w:val="24"/>
        </w:rPr>
      </w:pPr>
      <w:r>
        <w:rPr>
          <w:rFonts w:hint="eastAsia" w:asciiTheme="minorEastAsia" w:hAnsiTheme="minorEastAsia"/>
          <w:spacing w:val="10"/>
          <w:kern w:val="0"/>
          <w:sz w:val="24"/>
          <w:fitText w:val="3120" w:id="3"/>
        </w:rPr>
        <w:t>石岡市都市建設部下水道課</w:t>
      </w:r>
    </w:p>
    <w:p>
      <w:pPr>
        <w:pStyle w:val="0"/>
        <w:jc w:val="right"/>
        <w:rPr>
          <w:rFonts w:hint="default" w:asciiTheme="minorEastAsia" w:hAnsiTheme="minorEastAsia"/>
          <w:sz w:val="24"/>
        </w:rPr>
      </w:pPr>
      <w:r>
        <w:rPr>
          <w:rFonts w:hint="eastAsia" w:asciiTheme="minorEastAsia" w:hAnsiTheme="minorEastAsia"/>
          <w:spacing w:val="73"/>
          <w:kern w:val="0"/>
          <w:sz w:val="24"/>
          <w:fitText w:val="3120" w:id="4"/>
        </w:rPr>
        <w:t>電話</w:t>
      </w:r>
      <w:r>
        <w:rPr>
          <w:rFonts w:hint="eastAsia" w:asciiTheme="minorEastAsia" w:hAnsiTheme="minorEastAsia"/>
          <w:spacing w:val="73"/>
          <w:kern w:val="0"/>
          <w:sz w:val="24"/>
          <w:fitText w:val="3120" w:id="4"/>
        </w:rPr>
        <w:t>0299-23-111</w:t>
      </w:r>
      <w:r>
        <w:rPr>
          <w:rFonts w:hint="eastAsia" w:asciiTheme="minorEastAsia" w:hAnsiTheme="minorEastAsia"/>
          <w:spacing w:val="8"/>
          <w:kern w:val="0"/>
          <w:sz w:val="24"/>
          <w:fitText w:val="3120" w:id="4"/>
        </w:rPr>
        <w:t>1</w:t>
      </w:r>
    </w:p>
    <w:p>
      <w:pPr>
        <w:pStyle w:val="0"/>
        <w:rPr>
          <w:rFonts w:hint="default" w:asciiTheme="minorEastAsia" w:hAnsiTheme="minorEastAsia"/>
          <w:sz w:val="28"/>
        </w:rPr>
      </w:pPr>
    </w:p>
    <w:p>
      <w:pPr>
        <w:pStyle w:val="0"/>
        <w:ind w:left="-1" w:leftChars="-67" w:hanging="140" w:hangingChars="50"/>
        <w:rPr>
          <w:rFonts w:hint="default" w:ascii="HGP創英角ﾎﾟｯﾌﾟ体" w:hAnsi="HGP創英角ﾎﾟｯﾌﾟ体" w:eastAsia="HGP創英角ﾎﾟｯﾌﾟ体"/>
          <w:sz w:val="28"/>
        </w:rPr>
      </w:pPr>
    </w:p>
    <w:p>
      <w:pPr>
        <w:pStyle w:val="0"/>
        <w:ind w:left="-1" w:leftChars="-67" w:hanging="141" w:hangingChars="50"/>
        <w:rPr>
          <w:rFonts w:hint="default" w:asciiTheme="majorEastAsia" w:hAnsiTheme="majorEastAsia" w:eastAsiaTheme="majorEastAsia"/>
          <w:b w:val="1"/>
          <w:sz w:val="28"/>
        </w:rPr>
      </w:pPr>
    </w:p>
    <w:p>
      <w:pPr>
        <w:pStyle w:val="0"/>
        <w:spacing w:before="0" w:beforeLines="0" w:beforeAutospacing="0"/>
        <w:ind w:left="-1" w:leftChars="-67" w:right="0" w:rightChars="0" w:hanging="140" w:hangingChars="50"/>
        <w:rPr>
          <w:rFonts w:hint="default" w:asciiTheme="majorEastAsia" w:hAnsiTheme="majorEastAsia" w:eastAsiaTheme="majorEastAsia"/>
          <w:b w:val="1"/>
          <w:sz w:val="28"/>
        </w:rPr>
      </w:pPr>
      <w:r>
        <w:rPr>
          <w:rFonts w:hint="eastAsia" w:asciiTheme="majorEastAsia" w:hAnsiTheme="majorEastAsia" w:eastAsiaTheme="majorEastAsia"/>
          <w:b w:val="1"/>
          <w:sz w:val="28"/>
        </w:rPr>
        <w:t>１　受益者負担金</w:t>
      </w:r>
    </w:p>
    <w:p>
      <w:pPr>
        <w:pStyle w:val="0"/>
        <w:ind w:left="-1" w:leftChars="-67" w:hanging="140" w:hangingChars="58"/>
        <w:rPr>
          <w:rFonts w:hint="default" w:asciiTheme="majorEastAsia" w:hAnsiTheme="majorEastAsia" w:eastAsiaTheme="majorEastAsia"/>
          <w:b w:val="1"/>
          <w:sz w:val="24"/>
        </w:rPr>
      </w:pPr>
      <w:r>
        <w:rPr>
          <w:rFonts w:hint="eastAsia" w:asciiTheme="majorEastAsia" w:hAnsiTheme="majorEastAsia" w:eastAsiaTheme="majorEastAsia"/>
          <w:b w:val="1"/>
          <w:sz w:val="24"/>
        </w:rPr>
        <w:t>【受益者負担金制度について】</w:t>
      </w:r>
    </w:p>
    <w:p>
      <w:pPr>
        <w:pStyle w:val="0"/>
        <w:rPr>
          <w:rFonts w:hint="default"/>
        </w:rPr>
      </w:pPr>
      <w:r>
        <w:rPr>
          <w:rFonts w:hint="eastAsia"/>
        </w:rPr>
        <w:t>　下水道が整備されると、浄化槽を設置せずに台所やトイレなどの汚水を排除することができ、家の中をいつも快適に保つことができます。また、地域の生活環境そのものが大きく向上し、下水道のない地域に比べ土地の利用価値が上がることになります。</w:t>
      </w:r>
    </w:p>
    <w:p>
      <w:pPr>
        <w:pStyle w:val="0"/>
        <w:rPr>
          <w:rFonts w:hint="default"/>
        </w:rPr>
      </w:pPr>
      <w:r>
        <w:rPr>
          <w:rFonts w:hint="eastAsia"/>
        </w:rPr>
        <w:t>　しかし、下水道の建設には長い年月と巨額の費用がかかるうえ、不特定多数の人が利用できる道路や公園と異なり、利益を受ける人が下水道のできた地域の住民だけに限られる施設です。こうした施設の建設を市の税金だけで賄うと、下水道のない地域の住民には不公平になってしまいます。</w:t>
      </w:r>
    </w:p>
    <w:p>
      <w:pPr>
        <w:pStyle w:val="0"/>
        <w:ind w:firstLine="210" w:firstLineChars="100"/>
        <w:rPr>
          <w:rFonts w:hint="default"/>
        </w:rPr>
      </w:pPr>
      <w:r>
        <w:rPr>
          <w:rFonts w:hint="eastAsia"/>
        </w:rPr>
        <w:t>そこで、下水道の設置によって利益を受ける皆様に建設費の一部を負担していただき、負担の公平を図るとともに、これによって下水道の建設を促進していこうというのが「受益者負担金制度」です。</w:t>
      </w:r>
    </w:p>
    <w:p>
      <w:pPr>
        <w:pStyle w:val="0"/>
        <w:jc w:val="right"/>
        <w:rPr>
          <w:rFonts w:hint="default"/>
        </w:rPr>
      </w:pPr>
      <w:r>
        <w:rPr>
          <w:rFonts w:hint="eastAsia"/>
        </w:rPr>
        <w:t>（都市計画法第</w:t>
      </w:r>
      <w:r>
        <w:rPr>
          <w:rFonts w:hint="eastAsia"/>
        </w:rPr>
        <w:t>75</w:t>
      </w:r>
      <w:r>
        <w:rPr>
          <w:rFonts w:hint="eastAsia"/>
        </w:rPr>
        <w:t>条）</w:t>
      </w:r>
    </w:p>
    <w:p>
      <w:pPr>
        <w:pStyle w:val="0"/>
        <w:ind w:left="1" w:leftChars="-67" w:hanging="142" w:hangingChars="59"/>
        <w:rPr>
          <w:rFonts w:hint="default" w:asciiTheme="majorEastAsia" w:hAnsiTheme="majorEastAsia" w:eastAsiaTheme="majorEastAsia"/>
          <w:b w:val="1"/>
          <w:sz w:val="24"/>
        </w:rPr>
      </w:pPr>
      <w:r>
        <w:rPr>
          <w:rFonts w:hint="eastAsia" w:asciiTheme="majorEastAsia" w:hAnsiTheme="majorEastAsia" w:eastAsiaTheme="majorEastAsia"/>
          <w:b w:val="1"/>
          <w:sz w:val="24"/>
        </w:rPr>
        <w:t>●対象となる土地（受益地）</w:t>
      </w:r>
    </w:p>
    <w:p>
      <w:pPr>
        <w:pStyle w:val="0"/>
        <w:jc w:val="left"/>
        <w:rPr>
          <w:rFonts w:hint="default"/>
        </w:rPr>
      </w:pPr>
      <w:r>
        <w:rPr>
          <w:rFonts w:hint="eastAsia"/>
        </w:rPr>
        <w:t>　下水道が整備され、汚水の処理が可能となる区域を対象に「賦課対象区域」として告示します。この賦課対象区域にある土地（受益地）が対象となります。</w:t>
      </w:r>
    </w:p>
    <w:p>
      <w:pPr>
        <w:pStyle w:val="0"/>
        <w:jc w:val="left"/>
        <w:rPr>
          <w:rFonts w:hint="default"/>
        </w:rPr>
      </w:pPr>
    </w:p>
    <w:p>
      <w:pPr>
        <w:pStyle w:val="0"/>
        <w:ind w:left="1" w:leftChars="-67" w:hanging="142" w:hangingChars="59"/>
        <w:rPr>
          <w:rFonts w:hint="default" w:asciiTheme="majorEastAsia" w:hAnsiTheme="majorEastAsia" w:eastAsiaTheme="majorEastAsia"/>
          <w:b w:val="1"/>
          <w:sz w:val="24"/>
        </w:rPr>
      </w:pPr>
      <w:r>
        <w:rPr>
          <w:rFonts w:hint="eastAsia" w:asciiTheme="majorEastAsia" w:hAnsiTheme="majorEastAsia" w:eastAsiaTheme="majorEastAsia"/>
          <w:b w:val="1"/>
          <w:sz w:val="24"/>
        </w:rPr>
        <w:t>●負担金を納めていただく方（受益者）</w:t>
      </w:r>
    </w:p>
    <w:p>
      <w:pPr>
        <w:pStyle w:val="0"/>
        <w:jc w:val="left"/>
        <w:rPr>
          <w:rFonts w:hint="default" w:asciiTheme="majorEastAsia" w:hAnsiTheme="majorEastAsia" w:eastAsiaTheme="majorEastAsia"/>
          <w:b w:val="1"/>
          <w:sz w:val="24"/>
        </w:rPr>
      </w:pPr>
      <w:r>
        <w:rPr>
          <w:rFonts w:hint="eastAsia"/>
        </w:rPr>
        <w:t>　下水道が整備される区域内に土地を持っている方が受益者負担金を納める人（受益者）になります。ただし、地上権者、借地権者におきましては、土地所有者の同意により、受益者となることもできます。</w:t>
      </w:r>
    </w:p>
    <w:p>
      <w:pPr>
        <w:pStyle w:val="0"/>
        <w:ind w:left="1" w:leftChars="-67" w:hanging="142" w:hangingChars="59"/>
        <w:rPr>
          <w:rFonts w:hint="default" w:asciiTheme="minorEastAsia" w:hAnsiTheme="minorEastAsia"/>
          <w:b w:val="1"/>
          <w:sz w:val="24"/>
        </w:rPr>
      </w:pPr>
    </w:p>
    <w:p>
      <w:pPr>
        <w:pStyle w:val="0"/>
        <w:ind w:left="1" w:leftChars="-67" w:hanging="142" w:hangingChars="59"/>
        <w:rPr>
          <w:rFonts w:hint="default" w:asciiTheme="minorEastAsia" w:hAnsiTheme="minorEastAsia"/>
          <w:b w:val="1"/>
          <w:sz w:val="24"/>
        </w:rPr>
      </w:pPr>
      <w:r>
        <w:rPr>
          <w:rFonts w:hint="eastAsia" w:asciiTheme="minorEastAsia" w:hAnsiTheme="minorEastAsia"/>
          <w:b w:val="1"/>
          <w:sz w:val="24"/>
        </w:rPr>
        <w:t>●</w:t>
      </w:r>
      <w:r>
        <w:rPr>
          <w:rFonts w:hint="eastAsia" w:asciiTheme="majorEastAsia" w:hAnsiTheme="majorEastAsia" w:eastAsiaTheme="majorEastAsia"/>
          <w:b w:val="1"/>
          <w:sz w:val="24"/>
        </w:rPr>
        <w:t>受益者負担金の額は</w:t>
      </w:r>
    </w:p>
    <w:p>
      <w:pPr>
        <w:pStyle w:val="0"/>
        <w:jc w:val="left"/>
        <w:rPr>
          <w:rFonts w:hint="default"/>
          <w:b w:val="1"/>
        </w:rPr>
      </w:pPr>
      <w:r>
        <w:rPr>
          <w:rFonts w:hint="eastAsia"/>
        </w:rPr>
        <w:t>　</w:t>
      </w:r>
      <w:r>
        <w:rPr>
          <w:rFonts w:hint="eastAsia"/>
          <w:b w:val="1"/>
        </w:rPr>
        <w:t>６７０円／㎡</w:t>
      </w:r>
    </w:p>
    <w:p>
      <w:pPr>
        <w:pStyle w:val="0"/>
        <w:jc w:val="left"/>
        <w:rPr>
          <w:rFonts w:hint="default"/>
        </w:rPr>
      </w:pPr>
      <w:r>
        <w:rPr>
          <w:rFonts w:hint="eastAsia"/>
        </w:rPr>
        <w:t>　（石岡市石岡地区都市計画下水道事業受益者負担金に関する条例　第６条）</w:t>
      </w:r>
    </w:p>
    <w:p>
      <w:pPr>
        <w:pStyle w:val="0"/>
        <w:jc w:val="left"/>
        <w:rPr>
          <w:rFonts w:hint="default"/>
        </w:rPr>
      </w:pPr>
      <w:r>
        <w:rPr>
          <w:rFonts w:hint="eastAsia"/>
        </w:rPr>
        <w:t>　〈算出方法〉</w:t>
      </w:r>
    </w:p>
    <w:p>
      <w:pPr>
        <w:pStyle w:val="0"/>
        <w:ind w:left="1" w:leftChars="-67" w:hanging="142" w:hangingChars="59"/>
        <w:rPr>
          <w:rFonts w:hint="default" w:asciiTheme="minorEastAsia" w:hAnsiTheme="minorEastAsia"/>
        </w:rPr>
      </w:pPr>
      <w:r>
        <w:rPr>
          <w:rFonts w:hint="eastAsia" w:asciiTheme="minorEastAsia" w:hAnsiTheme="minorEastAsia"/>
          <w:b w:val="1"/>
          <w:sz w:val="24"/>
        </w:rPr>
        <w:t>　　　</w:t>
      </w:r>
      <w:r>
        <w:rPr>
          <w:rFonts w:hint="eastAsia" w:asciiTheme="minorEastAsia" w:hAnsiTheme="minorEastAsia"/>
        </w:rPr>
        <w:t>例えば、宅地</w:t>
      </w:r>
      <w:r>
        <w:rPr>
          <w:rFonts w:hint="eastAsia" w:asciiTheme="minorEastAsia" w:hAnsiTheme="minorEastAsia"/>
        </w:rPr>
        <w:t>330</w:t>
      </w:r>
      <w:r>
        <w:rPr>
          <w:rFonts w:hint="eastAsia" w:asciiTheme="minorEastAsia" w:hAnsiTheme="minorEastAsia"/>
        </w:rPr>
        <w:t>㎡を所有している場合は次の様になります。</w:t>
      </w:r>
    </w:p>
    <w:p>
      <w:pPr>
        <w:pStyle w:val="0"/>
        <w:ind w:left="-17" w:leftChars="-67" w:hanging="124" w:hangingChars="59"/>
        <w:rPr>
          <w:rFonts w:hint="default" w:asciiTheme="minorEastAsia" w:hAnsiTheme="minorEastAsia"/>
        </w:rPr>
      </w:pPr>
      <w:r>
        <w:rPr>
          <w:rFonts w:hint="eastAsia" w:asciiTheme="minorEastAsia" w:hAnsiTheme="minorEastAsia"/>
        </w:rPr>
        <w:t>　　　　単位負担金（円／㎡）×土地面積</w:t>
      </w:r>
      <w:r>
        <w:rPr>
          <w:rFonts w:hint="eastAsia" w:asciiTheme="minorEastAsia" w:hAnsiTheme="minorEastAsia"/>
        </w:rPr>
        <w:t>(</w:t>
      </w:r>
      <w:r>
        <w:rPr>
          <w:rFonts w:hint="eastAsia" w:asciiTheme="minorEastAsia" w:hAnsiTheme="minorEastAsia"/>
        </w:rPr>
        <w:t>㎡</w:t>
      </w:r>
      <w:r>
        <w:rPr>
          <w:rFonts w:hint="eastAsia" w:asciiTheme="minorEastAsia" w:hAnsiTheme="minorEastAsia"/>
        </w:rPr>
        <w:t>)</w:t>
      </w:r>
      <w:r>
        <w:rPr>
          <w:rFonts w:hint="eastAsia" w:asciiTheme="minorEastAsia" w:hAnsiTheme="minorEastAsia"/>
        </w:rPr>
        <w:t>＝　受益者負担金（円）</w:t>
      </w:r>
    </w:p>
    <w:p>
      <w:pPr>
        <w:pStyle w:val="0"/>
        <w:ind w:left="-17" w:leftChars="-67" w:hanging="124" w:hangingChars="59"/>
        <w:rPr>
          <w:rFonts w:hint="default" w:asciiTheme="minorEastAsia" w:hAnsiTheme="minorEastAsia"/>
        </w:rPr>
      </w:pPr>
      <w:r>
        <w:rPr>
          <w:rFonts w:hint="eastAsia" w:asciiTheme="minorEastAsia" w:hAnsiTheme="minorEastAsia"/>
        </w:rPr>
        <w:t>　　　　　　６７０円　　　　×　３３０㎡　＝　２２１，１００円</w:t>
      </w:r>
    </w:p>
    <w:p>
      <w:pPr>
        <w:pStyle w:val="0"/>
        <w:ind w:left="1" w:leftChars="-67" w:hanging="142" w:hangingChars="59"/>
        <w:rPr>
          <w:rFonts w:hint="default" w:asciiTheme="minorEastAsia" w:hAnsiTheme="minorEastAsia"/>
          <w:b w:val="1"/>
          <w:sz w:val="24"/>
        </w:rPr>
      </w:pPr>
    </w:p>
    <w:p>
      <w:pPr>
        <w:pStyle w:val="0"/>
        <w:ind w:left="1" w:leftChars="-67" w:hanging="142" w:hangingChars="59"/>
        <w:rPr>
          <w:rFonts w:hint="default" w:asciiTheme="majorEastAsia" w:hAnsiTheme="majorEastAsia" w:eastAsiaTheme="majorEastAsia"/>
          <w:b w:val="1"/>
          <w:sz w:val="24"/>
        </w:rPr>
      </w:pPr>
      <w:r>
        <w:rPr>
          <w:rFonts w:hint="eastAsia" w:asciiTheme="minorEastAsia" w:hAnsiTheme="minorEastAsia"/>
          <w:b w:val="1"/>
          <w:sz w:val="24"/>
        </w:rPr>
        <w:t>●</w:t>
      </w:r>
      <w:r>
        <w:rPr>
          <w:rFonts w:hint="eastAsia" w:asciiTheme="majorEastAsia" w:hAnsiTheme="majorEastAsia" w:eastAsiaTheme="majorEastAsia"/>
          <w:b w:val="1"/>
          <w:sz w:val="24"/>
        </w:rPr>
        <w:t>受益者の申告は</w:t>
      </w:r>
    </w:p>
    <w:p>
      <w:pPr>
        <w:pStyle w:val="0"/>
        <w:jc w:val="left"/>
        <w:rPr>
          <w:rFonts w:hint="default"/>
        </w:rPr>
      </w:pPr>
      <w:r>
        <w:rPr>
          <w:rFonts w:hint="eastAsia"/>
        </w:rPr>
        <w:t>　土地所有者に申告書を送付し、受益者を申告していただきます。</w:t>
      </w:r>
    </w:p>
    <w:p>
      <w:pPr>
        <w:pStyle w:val="0"/>
        <w:ind w:left="1" w:leftChars="-67" w:hanging="142" w:hangingChars="59"/>
        <w:rPr>
          <w:rFonts w:hint="default" w:asciiTheme="minorEastAsia" w:hAnsiTheme="minorEastAsia"/>
          <w:b w:val="1"/>
          <w:sz w:val="24"/>
        </w:rPr>
      </w:pPr>
    </w:p>
    <w:p>
      <w:pPr>
        <w:pStyle w:val="0"/>
        <w:ind w:left="1" w:leftChars="-67" w:hanging="142" w:hangingChars="59"/>
        <w:rPr>
          <w:rFonts w:hint="default" w:asciiTheme="majorEastAsia" w:hAnsiTheme="majorEastAsia" w:eastAsiaTheme="majorEastAsia"/>
          <w:b w:val="1"/>
          <w:sz w:val="24"/>
        </w:rPr>
      </w:pPr>
      <w:r>
        <w:rPr>
          <w:rFonts w:hint="eastAsia"/>
        </w:rPr>
        <w:br w:type="page"/>
      </w:r>
    </w:p>
    <w:p>
      <w:pPr>
        <w:pStyle w:val="0"/>
        <w:ind w:left="1" w:leftChars="-67" w:hanging="142" w:hangingChars="59"/>
        <w:rPr>
          <w:rFonts w:hint="default" w:asciiTheme="majorEastAsia" w:hAnsiTheme="majorEastAsia" w:eastAsiaTheme="majorEastAsia"/>
          <w:b w:val="1"/>
          <w:sz w:val="24"/>
        </w:rPr>
      </w:pPr>
      <w:r>
        <w:rPr>
          <w:rFonts w:hint="eastAsia" w:asciiTheme="minorEastAsia" w:hAnsiTheme="minorEastAsia"/>
          <w:b w:val="1"/>
          <w:sz w:val="24"/>
        </w:rPr>
        <w:t>●</w:t>
      </w:r>
      <w:r>
        <w:rPr>
          <w:rFonts w:hint="eastAsia" w:asciiTheme="majorEastAsia" w:hAnsiTheme="majorEastAsia" w:eastAsiaTheme="majorEastAsia"/>
          <w:b w:val="1"/>
          <w:sz w:val="24"/>
        </w:rPr>
        <w:t>負担金の納付方法は</w:t>
      </w:r>
    </w:p>
    <w:p>
      <w:pPr>
        <w:pStyle w:val="0"/>
        <w:jc w:val="left"/>
        <w:rPr>
          <w:rFonts w:hint="default"/>
        </w:rPr>
      </w:pPr>
      <w:r>
        <w:rPr>
          <w:rFonts w:hint="eastAsia"/>
        </w:rPr>
        <w:t>　受益者負担金納付の方法は、一括納付と分割納付がございます。</w:t>
      </w:r>
    </w:p>
    <w:p>
      <w:pPr>
        <w:pStyle w:val="21"/>
        <w:numPr>
          <w:ilvl w:val="0"/>
          <w:numId w:val="1"/>
        </w:numPr>
        <w:ind w:leftChars="0" w:hanging="218"/>
        <w:jc w:val="left"/>
        <w:rPr>
          <w:rFonts w:hint="default"/>
          <w:b w:val="1"/>
        </w:rPr>
      </w:pPr>
      <w:r>
        <w:rPr>
          <w:rFonts w:hint="eastAsia"/>
          <w:b w:val="1"/>
        </w:rPr>
        <w:t>　一括納付</w:t>
      </w:r>
    </w:p>
    <w:p>
      <w:pPr>
        <w:pStyle w:val="0"/>
        <w:ind w:left="360" w:firstLine="210" w:firstLineChars="100"/>
        <w:jc w:val="left"/>
        <w:rPr>
          <w:rFonts w:hint="default"/>
        </w:rPr>
      </w:pPr>
      <w:r>
        <w:rPr>
          <w:rFonts w:hint="eastAsia"/>
        </w:rPr>
        <w:t>最初の納期に負担金を全額一括納付します。</w:t>
      </w:r>
    </w:p>
    <w:p>
      <w:pPr>
        <w:pStyle w:val="21"/>
        <w:numPr>
          <w:ilvl w:val="0"/>
          <w:numId w:val="1"/>
        </w:numPr>
        <w:ind w:leftChars="0" w:hanging="218"/>
        <w:jc w:val="left"/>
        <w:rPr>
          <w:rFonts w:hint="default"/>
          <w:b w:val="1"/>
        </w:rPr>
      </w:pPr>
      <w:r>
        <w:rPr>
          <w:rFonts w:hint="eastAsia"/>
          <w:b w:val="1"/>
        </w:rPr>
        <w:t>　分割納付</w:t>
      </w:r>
    </w:p>
    <w:p>
      <w:pPr>
        <w:pStyle w:val="0"/>
        <w:ind w:left="420" w:hanging="420" w:hangingChars="200"/>
        <w:jc w:val="left"/>
        <w:rPr>
          <w:rFonts w:hint="default"/>
        </w:rPr>
      </w:pPr>
      <w:r>
        <w:rPr>
          <w:rFonts w:hint="eastAsia"/>
        </w:rPr>
        <w:t>　　　受益者負担金決定額を</w:t>
      </w:r>
      <w:r>
        <w:rPr>
          <w:rFonts w:hint="eastAsia"/>
        </w:rPr>
        <w:t>5</w:t>
      </w:r>
      <w:r>
        <w:rPr>
          <w:rFonts w:hint="eastAsia"/>
        </w:rPr>
        <w:t>年に分割し、</w:t>
      </w:r>
      <w:r>
        <w:rPr>
          <w:rFonts w:hint="eastAsia"/>
        </w:rPr>
        <w:t>1</w:t>
      </w:r>
      <w:r>
        <w:rPr>
          <w:rFonts w:hint="eastAsia"/>
        </w:rPr>
        <w:t>年を更に</w:t>
      </w:r>
      <w:r>
        <w:rPr>
          <w:rFonts w:hint="eastAsia"/>
        </w:rPr>
        <w:t>4</w:t>
      </w:r>
      <w:r>
        <w:rPr>
          <w:rFonts w:hint="eastAsia"/>
        </w:rPr>
        <w:t>期に区分して計</w:t>
      </w:r>
      <w:r>
        <w:rPr>
          <w:rFonts w:hint="eastAsia"/>
        </w:rPr>
        <w:t>20</w:t>
      </w:r>
      <w:r>
        <w:rPr>
          <w:rFonts w:hint="eastAsia"/>
        </w:rPr>
        <w:t>期（回）に分けての分割納付ができます。</w:t>
      </w:r>
    </w:p>
    <w:p>
      <w:pPr>
        <w:pStyle w:val="0"/>
        <w:jc w:val="left"/>
        <w:rPr>
          <w:rFonts w:hint="default"/>
        </w:rPr>
      </w:pPr>
    </w:p>
    <w:p>
      <w:pPr>
        <w:pStyle w:val="0"/>
        <w:ind w:firstLine="120" w:firstLineChars="50"/>
        <w:jc w:val="left"/>
        <w:rPr>
          <w:rFonts w:hint="default" w:asciiTheme="minorEastAsia" w:hAnsiTheme="minorEastAsia"/>
          <w:sz w:val="24"/>
        </w:rPr>
      </w:pPr>
      <w:r>
        <w:rPr>
          <w:rFonts w:hint="eastAsia" w:asciiTheme="minorEastAsia" w:hAnsiTheme="minorEastAsia"/>
          <w:sz w:val="24"/>
        </w:rPr>
        <w:t>【納付例</w:t>
      </w:r>
      <w:r>
        <w:rPr>
          <w:rFonts w:hint="eastAsia" w:asciiTheme="minorEastAsia" w:hAnsiTheme="minorEastAsia"/>
          <w:sz w:val="24"/>
        </w:rPr>
        <w:t>221,100</w:t>
      </w:r>
      <w:r>
        <w:rPr>
          <w:rFonts w:hint="eastAsia" w:asciiTheme="minorEastAsia" w:hAnsiTheme="minorEastAsia"/>
          <w:sz w:val="24"/>
        </w:rPr>
        <w:t>円の場合】</w:t>
      </w:r>
    </w:p>
    <w:tbl>
      <w:tblPr>
        <w:tblStyle w:val="24"/>
        <w:tblW w:w="8310" w:type="dxa"/>
        <w:tblInd w:w="392" w:type="dxa"/>
        <w:tblLayout w:type="fixed"/>
        <w:tblLook w:firstRow="1" w:lastRow="0" w:firstColumn="1" w:lastColumn="0" w:noHBand="0" w:noVBand="1" w:val="04A0"/>
      </w:tblPr>
      <w:tblGrid>
        <w:gridCol w:w="1134"/>
        <w:gridCol w:w="1374"/>
        <w:gridCol w:w="1450"/>
        <w:gridCol w:w="1450"/>
        <w:gridCol w:w="1451"/>
        <w:gridCol w:w="1451"/>
      </w:tblGrid>
      <w:tr>
        <w:trPr/>
        <w:tc>
          <w:tcPr>
            <w:tcW w:w="2508" w:type="dxa"/>
            <w:gridSpan w:val="2"/>
            <w:tcBorders>
              <w:top w:val="single" w:color="auto" w:sz="18" w:space="0"/>
              <w:left w:val="single" w:color="auto" w:sz="18" w:space="0"/>
              <w:bottom w:val="none" w:color="auto" w:sz="0" w:space="0"/>
              <w:right w:val="single" w:color="auto" w:sz="18" w:space="0"/>
              <w:tl2br w:val="none" w:color="auto" w:sz="0" w:space="0"/>
              <w:tr2bl w:val="none" w:color="auto" w:sz="0" w:space="0"/>
            </w:tcBorders>
            <w:vAlign w:val="top"/>
          </w:tcPr>
          <w:p>
            <w:pPr>
              <w:pStyle w:val="0"/>
              <w:jc w:val="center"/>
              <w:rPr>
                <w:rFonts w:hint="default"/>
              </w:rPr>
            </w:pPr>
            <w:r>
              <w:rPr>
                <w:rFonts w:hint="eastAsia"/>
              </w:rPr>
              <w:t>年度ごとの負担金</w:t>
            </w:r>
          </w:p>
        </w:tc>
        <w:tc>
          <w:tcPr>
            <w:tcW w:w="5802" w:type="dxa"/>
            <w:gridSpan w:val="4"/>
            <w:tcBorders>
              <w:top w:val="single" w:color="auto" w:sz="18" w:space="0"/>
              <w:left w:val="single" w:color="auto" w:sz="18" w:space="0"/>
              <w:bottom w:val="none" w:color="auto" w:sz="0" w:space="0"/>
              <w:right w:val="single" w:color="auto" w:sz="18" w:space="0"/>
              <w:tl2br w:val="none" w:color="auto" w:sz="0" w:space="0"/>
              <w:tr2bl w:val="none" w:color="auto" w:sz="0" w:space="0"/>
            </w:tcBorders>
            <w:vAlign w:val="top"/>
          </w:tcPr>
          <w:p>
            <w:pPr>
              <w:pStyle w:val="0"/>
              <w:jc w:val="center"/>
              <w:rPr>
                <w:rFonts w:hint="default"/>
              </w:rPr>
            </w:pPr>
            <w:r>
              <w:rPr>
                <w:rFonts w:hint="eastAsia"/>
              </w:rPr>
              <w:t>期ごとの負担金</w:t>
            </w:r>
          </w:p>
        </w:tc>
      </w:tr>
      <w:tr>
        <w:trPr/>
        <w:tc>
          <w:tcPr>
            <w:tcW w:w="1134" w:type="dxa"/>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年度</w:t>
            </w:r>
          </w:p>
        </w:tc>
        <w:tc>
          <w:tcPr>
            <w:tcW w:w="1374" w:type="dxa"/>
            <w:vMerge w:val="restart"/>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center"/>
              <w:rPr>
                <w:rFonts w:hint="default"/>
              </w:rPr>
            </w:pPr>
            <w:r>
              <w:rPr>
                <w:rFonts w:hint="eastAsia"/>
              </w:rPr>
              <w:t>負担金</w:t>
            </w:r>
          </w:p>
        </w:tc>
        <w:tc>
          <w:tcPr>
            <w:tcW w:w="1450"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第１期</w:t>
            </w:r>
          </w:p>
        </w:tc>
        <w:tc>
          <w:tcPr>
            <w:tcW w:w="1450" w:type="dxa"/>
            <w:vAlign w:val="top"/>
          </w:tcPr>
          <w:p>
            <w:pPr>
              <w:pStyle w:val="0"/>
              <w:jc w:val="center"/>
              <w:rPr>
                <w:rFonts w:hint="default"/>
              </w:rPr>
            </w:pPr>
            <w:r>
              <w:rPr>
                <w:rFonts w:hint="eastAsia"/>
              </w:rPr>
              <w:t>第２期</w:t>
            </w:r>
          </w:p>
        </w:tc>
        <w:tc>
          <w:tcPr>
            <w:tcW w:w="1451" w:type="dxa"/>
            <w:vAlign w:val="top"/>
          </w:tcPr>
          <w:p>
            <w:pPr>
              <w:pStyle w:val="0"/>
              <w:jc w:val="center"/>
              <w:rPr>
                <w:rFonts w:hint="default"/>
              </w:rPr>
            </w:pPr>
            <w:r>
              <w:rPr>
                <w:rFonts w:hint="eastAsia"/>
              </w:rPr>
              <w:t>第３期</w:t>
            </w:r>
          </w:p>
        </w:tc>
        <w:tc>
          <w:tcPr>
            <w:tcW w:w="1451"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rPr>
            </w:pPr>
            <w:r>
              <w:rPr>
                <w:rFonts w:hint="eastAsia"/>
              </w:rPr>
              <w:t>第４期</w:t>
            </w:r>
          </w:p>
        </w:tc>
      </w:tr>
      <w:tr>
        <w:trPr/>
        <w:tc>
          <w:tcPr>
            <w:tcW w:w="1134"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c>
          <w:tcPr>
            <w:tcW w:w="1374" w:type="dxa"/>
            <w:vMerge w:val="continue"/>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rPr>
            </w:pPr>
          </w:p>
        </w:tc>
        <w:tc>
          <w:tcPr>
            <w:tcW w:w="1450"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spacing w:val="0"/>
                <w:w w:val="93"/>
                <w:sz w:val="20"/>
                <w:fitText w:val="1200" w:id="5"/>
              </w:rPr>
              <w:t>7</w:t>
            </w:r>
            <w:r>
              <w:rPr>
                <w:rFonts w:hint="eastAsia"/>
                <w:spacing w:val="0"/>
                <w:w w:val="93"/>
                <w:sz w:val="20"/>
                <w:fitText w:val="1200" w:id="5"/>
              </w:rPr>
              <w:t>月</w:t>
            </w:r>
            <w:r>
              <w:rPr>
                <w:rFonts w:hint="eastAsia"/>
                <w:spacing w:val="0"/>
                <w:w w:val="93"/>
                <w:sz w:val="20"/>
                <w:fitText w:val="1200" w:id="5"/>
              </w:rPr>
              <w:t>31</w:t>
            </w:r>
            <w:r>
              <w:rPr>
                <w:rFonts w:hint="eastAsia"/>
                <w:spacing w:val="0"/>
                <w:w w:val="93"/>
                <w:sz w:val="20"/>
                <w:fitText w:val="1200" w:id="5"/>
              </w:rPr>
              <w:t>日ま</w:t>
            </w:r>
            <w:r>
              <w:rPr>
                <w:rFonts w:hint="eastAsia"/>
                <w:spacing w:val="3"/>
                <w:w w:val="93"/>
                <w:sz w:val="20"/>
                <w:fitText w:val="1200" w:id="5"/>
              </w:rPr>
              <w:t>で</w:t>
            </w:r>
          </w:p>
        </w:tc>
        <w:tc>
          <w:tcPr>
            <w:tcW w:w="1450" w:type="dxa"/>
            <w:vAlign w:val="top"/>
          </w:tcPr>
          <w:p>
            <w:pPr>
              <w:pStyle w:val="0"/>
              <w:jc w:val="center"/>
              <w:rPr>
                <w:rFonts w:hint="default"/>
              </w:rPr>
            </w:pPr>
            <w:r>
              <w:rPr>
                <w:rFonts w:hint="eastAsia"/>
                <w:spacing w:val="0"/>
                <w:w w:val="86"/>
                <w:sz w:val="18"/>
                <w:fitText w:val="1080" w:id="6"/>
              </w:rPr>
              <w:t>10</w:t>
            </w:r>
            <w:r>
              <w:rPr>
                <w:rFonts w:hint="eastAsia"/>
                <w:spacing w:val="0"/>
                <w:w w:val="86"/>
                <w:sz w:val="18"/>
                <w:fitText w:val="1080" w:id="6"/>
              </w:rPr>
              <w:t>月</w:t>
            </w:r>
            <w:r>
              <w:rPr>
                <w:rFonts w:hint="eastAsia"/>
                <w:spacing w:val="0"/>
                <w:w w:val="86"/>
                <w:sz w:val="18"/>
                <w:fitText w:val="1080" w:id="6"/>
              </w:rPr>
              <w:t>31</w:t>
            </w:r>
            <w:r>
              <w:rPr>
                <w:rFonts w:hint="eastAsia"/>
                <w:spacing w:val="0"/>
                <w:w w:val="86"/>
                <w:sz w:val="18"/>
                <w:fitText w:val="1080" w:id="6"/>
              </w:rPr>
              <w:t>日まで</w:t>
            </w:r>
          </w:p>
        </w:tc>
        <w:tc>
          <w:tcPr>
            <w:tcW w:w="1451" w:type="dxa"/>
            <w:vAlign w:val="top"/>
          </w:tcPr>
          <w:p>
            <w:pPr>
              <w:pStyle w:val="0"/>
              <w:jc w:val="center"/>
              <w:rPr>
                <w:rFonts w:hint="default"/>
              </w:rPr>
            </w:pPr>
            <w:r>
              <w:rPr>
                <w:rFonts w:hint="eastAsia"/>
                <w:spacing w:val="0"/>
                <w:w w:val="86"/>
                <w:sz w:val="18"/>
                <w:fitText w:val="1080" w:id="7"/>
              </w:rPr>
              <w:t>12</w:t>
            </w:r>
            <w:r>
              <w:rPr>
                <w:rFonts w:hint="eastAsia"/>
                <w:spacing w:val="0"/>
                <w:w w:val="86"/>
                <w:sz w:val="18"/>
                <w:fitText w:val="1080" w:id="7"/>
              </w:rPr>
              <w:t>月</w:t>
            </w:r>
            <w:r>
              <w:rPr>
                <w:rFonts w:hint="eastAsia"/>
                <w:spacing w:val="0"/>
                <w:w w:val="86"/>
                <w:sz w:val="18"/>
                <w:fitText w:val="1080" w:id="7"/>
              </w:rPr>
              <w:t>25</w:t>
            </w:r>
            <w:r>
              <w:rPr>
                <w:rFonts w:hint="eastAsia"/>
                <w:spacing w:val="0"/>
                <w:w w:val="86"/>
                <w:sz w:val="18"/>
                <w:fitText w:val="1080" w:id="7"/>
              </w:rPr>
              <w:t>日まで</w:t>
            </w:r>
          </w:p>
        </w:tc>
        <w:tc>
          <w:tcPr>
            <w:tcW w:w="1451"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rPr>
            </w:pPr>
            <w:r>
              <w:rPr>
                <w:rFonts w:hint="eastAsia"/>
              </w:rPr>
              <w:t>2</w:t>
            </w:r>
            <w:r>
              <w:rPr>
                <w:rFonts w:hint="eastAsia"/>
              </w:rPr>
              <w:t>月末日まで</w:t>
            </w:r>
          </w:p>
        </w:tc>
      </w:tr>
      <w:tr>
        <w:trPr/>
        <w:tc>
          <w:tcPr>
            <w:tcW w:w="1134"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初年度</w:t>
            </w:r>
          </w:p>
        </w:tc>
        <w:tc>
          <w:tcPr>
            <w:tcW w:w="137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rPr>
            </w:pPr>
            <w:r>
              <w:rPr>
                <w:rFonts w:hint="eastAsia"/>
              </w:rPr>
              <w:t>45,100</w:t>
            </w:r>
            <w:r>
              <w:rPr>
                <w:rFonts w:hint="eastAsia"/>
              </w:rPr>
              <w:t>円</w:t>
            </w:r>
          </w:p>
        </w:tc>
        <w:tc>
          <w:tcPr>
            <w:tcW w:w="1450"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12,100</w:t>
            </w:r>
            <w:r>
              <w:rPr>
                <w:rFonts w:hint="eastAsia"/>
              </w:rPr>
              <w:t>円</w:t>
            </w:r>
          </w:p>
        </w:tc>
        <w:tc>
          <w:tcPr>
            <w:tcW w:w="1450" w:type="dxa"/>
            <w:vAlign w:val="top"/>
          </w:tcPr>
          <w:p>
            <w:pPr>
              <w:pStyle w:val="0"/>
              <w:jc w:val="center"/>
              <w:rPr>
                <w:rFonts w:hint="default"/>
              </w:rPr>
            </w:pPr>
            <w:r>
              <w:rPr>
                <w:rFonts w:hint="eastAsia"/>
              </w:rPr>
              <w:t>11,000</w:t>
            </w:r>
            <w:r>
              <w:rPr>
                <w:rFonts w:hint="eastAsia"/>
              </w:rPr>
              <w:t>円</w:t>
            </w:r>
          </w:p>
        </w:tc>
        <w:tc>
          <w:tcPr>
            <w:tcW w:w="1451" w:type="dxa"/>
            <w:vAlign w:val="top"/>
          </w:tcPr>
          <w:p>
            <w:pPr>
              <w:pStyle w:val="0"/>
              <w:jc w:val="center"/>
              <w:rPr>
                <w:rFonts w:hint="default"/>
              </w:rPr>
            </w:pPr>
            <w:r>
              <w:rPr>
                <w:rFonts w:hint="eastAsia"/>
              </w:rPr>
              <w:t>11,000</w:t>
            </w:r>
            <w:r>
              <w:rPr>
                <w:rFonts w:hint="eastAsia"/>
              </w:rPr>
              <w:t>円</w:t>
            </w:r>
          </w:p>
        </w:tc>
        <w:tc>
          <w:tcPr>
            <w:tcW w:w="1451"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rPr>
            </w:pPr>
            <w:r>
              <w:rPr>
                <w:rFonts w:hint="eastAsia"/>
              </w:rPr>
              <w:t>11,000</w:t>
            </w:r>
            <w:r>
              <w:rPr>
                <w:rFonts w:hint="eastAsia"/>
              </w:rPr>
              <w:t>円</w:t>
            </w:r>
          </w:p>
        </w:tc>
      </w:tr>
      <w:tr>
        <w:trPr/>
        <w:tc>
          <w:tcPr>
            <w:tcW w:w="1134"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２年度</w:t>
            </w:r>
          </w:p>
        </w:tc>
        <w:tc>
          <w:tcPr>
            <w:tcW w:w="137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rPr>
            </w:pPr>
            <w:r>
              <w:rPr>
                <w:rFonts w:hint="eastAsia"/>
              </w:rPr>
              <w:t>44</w:t>
            </w:r>
            <w:r>
              <w:rPr>
                <w:rFonts w:hint="default"/>
              </w:rPr>
              <w:t>,</w:t>
            </w:r>
            <w:r>
              <w:rPr>
                <w:rFonts w:hint="eastAsia"/>
              </w:rPr>
              <w:t>000</w:t>
            </w:r>
            <w:r>
              <w:rPr>
                <w:rFonts w:hint="eastAsia"/>
              </w:rPr>
              <w:t>円</w:t>
            </w:r>
          </w:p>
        </w:tc>
        <w:tc>
          <w:tcPr>
            <w:tcW w:w="1450"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11,000</w:t>
            </w:r>
            <w:r>
              <w:rPr>
                <w:rFonts w:hint="eastAsia"/>
              </w:rPr>
              <w:t>円</w:t>
            </w:r>
          </w:p>
        </w:tc>
        <w:tc>
          <w:tcPr>
            <w:tcW w:w="1450" w:type="dxa"/>
            <w:vAlign w:val="top"/>
          </w:tcPr>
          <w:p>
            <w:pPr>
              <w:pStyle w:val="0"/>
              <w:jc w:val="center"/>
              <w:rPr>
                <w:rFonts w:hint="default"/>
              </w:rPr>
            </w:pPr>
            <w:r>
              <w:rPr>
                <w:rFonts w:hint="eastAsia"/>
              </w:rPr>
              <w:t>11,000</w:t>
            </w:r>
            <w:r>
              <w:rPr>
                <w:rFonts w:hint="eastAsia"/>
              </w:rPr>
              <w:t>円</w:t>
            </w:r>
          </w:p>
        </w:tc>
        <w:tc>
          <w:tcPr>
            <w:tcW w:w="1451" w:type="dxa"/>
            <w:vAlign w:val="top"/>
          </w:tcPr>
          <w:p>
            <w:pPr>
              <w:pStyle w:val="0"/>
              <w:jc w:val="center"/>
              <w:rPr>
                <w:rFonts w:hint="default"/>
              </w:rPr>
            </w:pPr>
            <w:r>
              <w:rPr>
                <w:rFonts w:hint="eastAsia"/>
              </w:rPr>
              <w:t>11,000</w:t>
            </w:r>
            <w:r>
              <w:rPr>
                <w:rFonts w:hint="eastAsia"/>
              </w:rPr>
              <w:t>円</w:t>
            </w:r>
          </w:p>
        </w:tc>
        <w:tc>
          <w:tcPr>
            <w:tcW w:w="1451"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rPr>
            </w:pPr>
            <w:r>
              <w:rPr>
                <w:rFonts w:hint="eastAsia"/>
              </w:rPr>
              <w:t>11,000</w:t>
            </w:r>
            <w:r>
              <w:rPr>
                <w:rFonts w:hint="eastAsia"/>
              </w:rPr>
              <w:t>円</w:t>
            </w:r>
          </w:p>
        </w:tc>
      </w:tr>
      <w:tr>
        <w:trPr/>
        <w:tc>
          <w:tcPr>
            <w:tcW w:w="1134"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３年度</w:t>
            </w:r>
          </w:p>
        </w:tc>
        <w:tc>
          <w:tcPr>
            <w:tcW w:w="137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rPr>
            </w:pPr>
            <w:r>
              <w:rPr>
                <w:rFonts w:hint="eastAsia"/>
              </w:rPr>
              <w:t>44</w:t>
            </w:r>
            <w:r>
              <w:rPr>
                <w:rFonts w:hint="default"/>
              </w:rPr>
              <w:t>,</w:t>
            </w:r>
            <w:r>
              <w:rPr>
                <w:rFonts w:hint="eastAsia"/>
              </w:rPr>
              <w:t>000</w:t>
            </w:r>
            <w:r>
              <w:rPr>
                <w:rFonts w:hint="eastAsia"/>
              </w:rPr>
              <w:t>円</w:t>
            </w:r>
          </w:p>
        </w:tc>
        <w:tc>
          <w:tcPr>
            <w:tcW w:w="1450"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11,000</w:t>
            </w:r>
            <w:r>
              <w:rPr>
                <w:rFonts w:hint="eastAsia"/>
              </w:rPr>
              <w:t>円</w:t>
            </w:r>
          </w:p>
        </w:tc>
        <w:tc>
          <w:tcPr>
            <w:tcW w:w="1450" w:type="dxa"/>
            <w:vAlign w:val="top"/>
          </w:tcPr>
          <w:p>
            <w:pPr>
              <w:pStyle w:val="0"/>
              <w:jc w:val="center"/>
              <w:rPr>
                <w:rFonts w:hint="default"/>
              </w:rPr>
            </w:pPr>
            <w:r>
              <w:rPr>
                <w:rFonts w:hint="eastAsia"/>
              </w:rPr>
              <w:t>11,000</w:t>
            </w:r>
            <w:r>
              <w:rPr>
                <w:rFonts w:hint="eastAsia"/>
              </w:rPr>
              <w:t>円</w:t>
            </w:r>
          </w:p>
        </w:tc>
        <w:tc>
          <w:tcPr>
            <w:tcW w:w="1451" w:type="dxa"/>
            <w:vAlign w:val="top"/>
          </w:tcPr>
          <w:p>
            <w:pPr>
              <w:pStyle w:val="0"/>
              <w:jc w:val="center"/>
              <w:rPr>
                <w:rFonts w:hint="default"/>
              </w:rPr>
            </w:pPr>
            <w:r>
              <w:rPr>
                <w:rFonts w:hint="eastAsia"/>
              </w:rPr>
              <w:t>11,000</w:t>
            </w:r>
            <w:r>
              <w:rPr>
                <w:rFonts w:hint="eastAsia"/>
              </w:rPr>
              <w:t>円</w:t>
            </w:r>
          </w:p>
        </w:tc>
        <w:tc>
          <w:tcPr>
            <w:tcW w:w="1451"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rPr>
            </w:pPr>
            <w:r>
              <w:rPr>
                <w:rFonts w:hint="eastAsia"/>
              </w:rPr>
              <w:t>11,000</w:t>
            </w:r>
            <w:r>
              <w:rPr>
                <w:rFonts w:hint="eastAsia"/>
              </w:rPr>
              <w:t>円</w:t>
            </w:r>
          </w:p>
        </w:tc>
      </w:tr>
      <w:tr>
        <w:trPr/>
        <w:tc>
          <w:tcPr>
            <w:tcW w:w="1134"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４年度</w:t>
            </w:r>
          </w:p>
        </w:tc>
        <w:tc>
          <w:tcPr>
            <w:tcW w:w="137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rPr>
            </w:pPr>
            <w:r>
              <w:rPr>
                <w:rFonts w:hint="eastAsia"/>
              </w:rPr>
              <w:t>44</w:t>
            </w:r>
            <w:r>
              <w:rPr>
                <w:rFonts w:hint="default"/>
              </w:rPr>
              <w:t>,</w:t>
            </w:r>
            <w:r>
              <w:rPr>
                <w:rFonts w:hint="eastAsia"/>
              </w:rPr>
              <w:t>000</w:t>
            </w:r>
            <w:r>
              <w:rPr>
                <w:rFonts w:hint="eastAsia"/>
              </w:rPr>
              <w:t>円</w:t>
            </w:r>
          </w:p>
        </w:tc>
        <w:tc>
          <w:tcPr>
            <w:tcW w:w="1450"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11,000</w:t>
            </w:r>
            <w:r>
              <w:rPr>
                <w:rFonts w:hint="eastAsia"/>
              </w:rPr>
              <w:t>円</w:t>
            </w:r>
          </w:p>
        </w:tc>
        <w:tc>
          <w:tcPr>
            <w:tcW w:w="1450" w:type="dxa"/>
            <w:vAlign w:val="top"/>
          </w:tcPr>
          <w:p>
            <w:pPr>
              <w:pStyle w:val="0"/>
              <w:jc w:val="center"/>
              <w:rPr>
                <w:rFonts w:hint="default"/>
              </w:rPr>
            </w:pPr>
            <w:r>
              <w:rPr>
                <w:rFonts w:hint="eastAsia"/>
              </w:rPr>
              <w:t>11,000</w:t>
            </w:r>
            <w:r>
              <w:rPr>
                <w:rFonts w:hint="eastAsia"/>
              </w:rPr>
              <w:t>円</w:t>
            </w:r>
          </w:p>
        </w:tc>
        <w:tc>
          <w:tcPr>
            <w:tcW w:w="1451" w:type="dxa"/>
            <w:vAlign w:val="top"/>
          </w:tcPr>
          <w:p>
            <w:pPr>
              <w:pStyle w:val="0"/>
              <w:jc w:val="center"/>
              <w:rPr>
                <w:rFonts w:hint="default"/>
              </w:rPr>
            </w:pPr>
            <w:r>
              <w:rPr>
                <w:rFonts w:hint="eastAsia"/>
              </w:rPr>
              <w:t>11,000</w:t>
            </w:r>
            <w:r>
              <w:rPr>
                <w:rFonts w:hint="eastAsia"/>
              </w:rPr>
              <w:t>円</w:t>
            </w:r>
          </w:p>
        </w:tc>
        <w:tc>
          <w:tcPr>
            <w:tcW w:w="1451"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rPr>
            </w:pPr>
            <w:r>
              <w:rPr>
                <w:rFonts w:hint="eastAsia"/>
              </w:rPr>
              <w:t>11,000</w:t>
            </w:r>
            <w:r>
              <w:rPr>
                <w:rFonts w:hint="eastAsia"/>
              </w:rPr>
              <w:t>円</w:t>
            </w:r>
          </w:p>
        </w:tc>
      </w:tr>
      <w:tr>
        <w:trPr/>
        <w:tc>
          <w:tcPr>
            <w:tcW w:w="1134"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top"/>
          </w:tcPr>
          <w:p>
            <w:pPr>
              <w:pStyle w:val="0"/>
              <w:jc w:val="center"/>
              <w:rPr>
                <w:rFonts w:hint="default"/>
              </w:rPr>
            </w:pPr>
            <w:r>
              <w:rPr>
                <w:rFonts w:hint="eastAsia"/>
              </w:rPr>
              <w:t>５年度</w:t>
            </w:r>
          </w:p>
        </w:tc>
        <w:tc>
          <w:tcPr>
            <w:tcW w:w="1374" w:type="dxa"/>
            <w:tcBorders>
              <w:top w:val="none" w:color="auto" w:sz="0" w:space="0"/>
              <w:left w:val="none" w:color="auto" w:sz="0" w:space="0"/>
              <w:bottom w:val="single" w:color="auto" w:sz="18" w:space="0"/>
              <w:right w:val="single" w:color="auto" w:sz="18" w:space="0"/>
              <w:tl2br w:val="none" w:color="auto" w:sz="0" w:space="0"/>
              <w:tr2bl w:val="none" w:color="auto" w:sz="0" w:space="0"/>
            </w:tcBorders>
            <w:vAlign w:val="top"/>
          </w:tcPr>
          <w:p>
            <w:pPr>
              <w:pStyle w:val="0"/>
              <w:jc w:val="center"/>
              <w:rPr>
                <w:rFonts w:hint="default"/>
              </w:rPr>
            </w:pPr>
            <w:r>
              <w:rPr>
                <w:rFonts w:hint="eastAsia"/>
              </w:rPr>
              <w:t>44</w:t>
            </w:r>
            <w:r>
              <w:rPr>
                <w:rFonts w:hint="default"/>
              </w:rPr>
              <w:t>,</w:t>
            </w:r>
            <w:r>
              <w:rPr>
                <w:rFonts w:hint="eastAsia"/>
              </w:rPr>
              <w:t>000</w:t>
            </w:r>
            <w:r>
              <w:rPr>
                <w:rFonts w:hint="eastAsia"/>
              </w:rPr>
              <w:t>円</w:t>
            </w:r>
          </w:p>
        </w:tc>
        <w:tc>
          <w:tcPr>
            <w:tcW w:w="1450"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top"/>
          </w:tcPr>
          <w:p>
            <w:pPr>
              <w:pStyle w:val="0"/>
              <w:jc w:val="center"/>
              <w:rPr>
                <w:rFonts w:hint="default"/>
              </w:rPr>
            </w:pPr>
            <w:r>
              <w:rPr>
                <w:rFonts w:hint="eastAsia"/>
              </w:rPr>
              <w:t>11,000</w:t>
            </w:r>
            <w:r>
              <w:rPr>
                <w:rFonts w:hint="eastAsia"/>
              </w:rPr>
              <w:t>円</w:t>
            </w:r>
          </w:p>
        </w:tc>
        <w:tc>
          <w:tcPr>
            <w:tcW w:w="1450"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0"/>
              <w:jc w:val="center"/>
              <w:rPr>
                <w:rFonts w:hint="default"/>
              </w:rPr>
            </w:pPr>
            <w:r>
              <w:rPr>
                <w:rFonts w:hint="eastAsia"/>
              </w:rPr>
              <w:t>11,000</w:t>
            </w:r>
            <w:r>
              <w:rPr>
                <w:rFonts w:hint="eastAsia"/>
              </w:rPr>
              <w:t>円</w:t>
            </w:r>
          </w:p>
        </w:tc>
        <w:tc>
          <w:tcPr>
            <w:tcW w:w="1451"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0"/>
              <w:jc w:val="center"/>
              <w:rPr>
                <w:rFonts w:hint="default"/>
              </w:rPr>
            </w:pPr>
            <w:r>
              <w:rPr>
                <w:rFonts w:hint="eastAsia"/>
              </w:rPr>
              <w:t>11,000</w:t>
            </w:r>
            <w:r>
              <w:rPr>
                <w:rFonts w:hint="eastAsia"/>
              </w:rPr>
              <w:t>円</w:t>
            </w:r>
          </w:p>
        </w:tc>
        <w:tc>
          <w:tcPr>
            <w:tcW w:w="1451" w:type="dxa"/>
            <w:tcBorders>
              <w:top w:val="none" w:color="auto" w:sz="0" w:space="0"/>
              <w:left w:val="none" w:color="auto" w:sz="0" w:space="0"/>
              <w:bottom w:val="single" w:color="auto" w:sz="18" w:space="0"/>
              <w:right w:val="single" w:color="auto" w:sz="18" w:space="0"/>
              <w:tl2br w:val="none" w:color="auto" w:sz="0" w:space="0"/>
              <w:tr2bl w:val="none" w:color="auto" w:sz="0" w:space="0"/>
            </w:tcBorders>
            <w:vAlign w:val="top"/>
          </w:tcPr>
          <w:p>
            <w:pPr>
              <w:pStyle w:val="0"/>
              <w:jc w:val="center"/>
              <w:rPr>
                <w:rFonts w:hint="default"/>
              </w:rPr>
            </w:pPr>
            <w:r>
              <w:rPr>
                <w:rFonts w:hint="eastAsia"/>
              </w:rPr>
              <w:t>11,000</w:t>
            </w:r>
            <w:r>
              <w:rPr>
                <w:rFonts w:hint="eastAsia"/>
              </w:rPr>
              <w:t>円</w:t>
            </w:r>
          </w:p>
        </w:tc>
      </w:tr>
    </w:tbl>
    <w:p>
      <w:pPr>
        <w:pStyle w:val="0"/>
        <w:jc w:val="left"/>
        <w:rPr>
          <w:rFonts w:hint="default"/>
        </w:rPr>
      </w:pPr>
    </w:p>
    <w:p>
      <w:pPr>
        <w:pStyle w:val="0"/>
        <w:jc w:val="left"/>
        <w:rPr>
          <w:rFonts w:hint="default"/>
        </w:rPr>
      </w:pPr>
    </w:p>
    <w:p>
      <w:pPr>
        <w:pStyle w:val="0"/>
        <w:ind w:left="0" w:leftChars="0"/>
        <w:rPr>
          <w:rFonts w:hint="default" w:asciiTheme="majorEastAsia" w:hAnsiTheme="majorEastAsia" w:eastAsiaTheme="majorEastAsia"/>
          <w:b w:val="1"/>
          <w:sz w:val="24"/>
        </w:rPr>
      </w:pPr>
      <w:r>
        <w:rPr>
          <w:rFonts w:hint="eastAsia" w:asciiTheme="majorEastAsia" w:hAnsiTheme="majorEastAsia" w:eastAsiaTheme="majorEastAsia"/>
          <w:b w:val="1"/>
          <w:sz w:val="24"/>
        </w:rPr>
        <w:t>●受益者に変更があったときは</w:t>
      </w:r>
    </w:p>
    <w:p>
      <w:pPr>
        <w:pStyle w:val="0"/>
        <w:ind w:left="210" w:hanging="210" w:hangingChars="100"/>
        <w:jc w:val="left"/>
        <w:rPr>
          <w:rFonts w:hint="default"/>
        </w:rPr>
      </w:pPr>
      <w:r>
        <w:rPr>
          <w:rFonts w:hint="eastAsia"/>
        </w:rPr>
        <w:t>　　負担金納付の途中で、土地の売買等により受益者の変更があった場合には、１４日以内に「受益者変更届」により届出ていただきます。届出がない場合は、届出の日までは前受益者に納めていただくことになりますのでご注意ください。</w:t>
      </w:r>
    </w:p>
    <w:p>
      <w:pPr>
        <w:pStyle w:val="0"/>
        <w:jc w:val="right"/>
        <w:rPr>
          <w:rFonts w:hint="default"/>
        </w:rPr>
      </w:pPr>
      <w:r>
        <w:rPr>
          <w:rFonts w:hint="eastAsia"/>
        </w:rPr>
        <w:t>　（石岡市石岡地区都市計画下水道事業受益者負担金に関する条例施行規則　第４条）</w:t>
      </w:r>
    </w:p>
    <w:p>
      <w:pPr>
        <w:pStyle w:val="0"/>
        <w:jc w:val="left"/>
        <w:rPr>
          <w:rFonts w:hint="default"/>
        </w:rPr>
      </w:pPr>
    </w:p>
    <w:p>
      <w:pPr>
        <w:pStyle w:val="0"/>
        <w:jc w:val="left"/>
        <w:rPr>
          <w:rFonts w:hint="default"/>
        </w:rPr>
      </w:pPr>
    </w:p>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●負担金の徴収猶予および減免</w:t>
      </w:r>
    </w:p>
    <w:p>
      <w:pPr>
        <w:pStyle w:val="0"/>
        <w:ind w:left="210" w:hanging="210" w:hangingChars="100"/>
        <w:jc w:val="left"/>
        <w:rPr>
          <w:rFonts w:hint="default"/>
        </w:rPr>
      </w:pPr>
      <w:r>
        <w:rPr>
          <w:rFonts w:hint="eastAsia"/>
        </w:rPr>
        <w:t>　　土地の状況または使用状況によって徴収猶予や減免が認められる場合がありますので、該当される場合は、「徴収猶予申請書」「減免申請書」をご提出ください。</w:t>
      </w:r>
    </w:p>
    <w:p>
      <w:pPr>
        <w:pStyle w:val="0"/>
        <w:ind w:firstLine="420" w:firstLineChars="200"/>
        <w:jc w:val="left"/>
        <w:rPr>
          <w:rFonts w:hint="default"/>
        </w:rPr>
      </w:pPr>
      <w:r>
        <w:rPr>
          <w:rFonts w:hint="eastAsia"/>
        </w:rPr>
        <w:t>・徴収猶予対象</w:t>
      </w:r>
      <w:r>
        <w:rPr>
          <w:rFonts w:hint="eastAsia"/>
        </w:rPr>
        <w:t xml:space="preserve"> </w:t>
      </w:r>
      <w:r>
        <w:rPr>
          <w:rFonts w:hint="eastAsia"/>
        </w:rPr>
        <w:t>…</w:t>
      </w:r>
      <w:r>
        <w:rPr>
          <w:rFonts w:hint="eastAsia"/>
        </w:rPr>
        <w:t xml:space="preserve"> </w:t>
      </w:r>
      <w:r>
        <w:rPr>
          <w:rFonts w:hint="eastAsia"/>
        </w:rPr>
        <w:t>現況が更地や農地の場合等</w:t>
      </w:r>
    </w:p>
    <w:p>
      <w:pPr>
        <w:pStyle w:val="0"/>
        <w:ind w:right="-143" w:rightChars="-68" w:firstLine="420" w:firstLineChars="200"/>
        <w:jc w:val="left"/>
        <w:rPr>
          <w:rFonts w:hint="default"/>
        </w:rPr>
      </w:pPr>
      <w:r>
        <w:rPr>
          <w:rFonts w:hint="eastAsia"/>
        </w:rPr>
        <w:t>・減免対象　　</w:t>
      </w:r>
      <w:r>
        <w:rPr>
          <w:rFonts w:hint="eastAsia"/>
        </w:rPr>
        <w:t xml:space="preserve"> </w:t>
      </w:r>
      <w:r>
        <w:rPr>
          <w:rFonts w:hint="eastAsia"/>
        </w:rPr>
        <w:t>…</w:t>
      </w:r>
      <w:r>
        <w:rPr>
          <w:rFonts w:hint="eastAsia"/>
        </w:rPr>
        <w:t xml:space="preserve"> </w:t>
      </w:r>
      <w:r>
        <w:rPr>
          <w:rFonts w:hint="eastAsia"/>
        </w:rPr>
        <w:t>自治会所有の集会所等（７５％減免）</w:t>
      </w:r>
    </w:p>
    <w:p>
      <w:pPr>
        <w:pStyle w:val="0"/>
        <w:jc w:val="right"/>
        <w:rPr>
          <w:rFonts w:hint="default"/>
        </w:rPr>
      </w:pPr>
      <w:r>
        <w:rPr>
          <w:rFonts w:hint="eastAsia"/>
        </w:rPr>
        <w:t>　（石岡市石岡地区都市計画下水道事業受益者負担金に関する条例　第１０条及び第１１条）</w:t>
      </w:r>
    </w:p>
    <w:p>
      <w:pPr>
        <w:pStyle w:val="0"/>
        <w:widowControl w:val="1"/>
        <w:jc w:val="left"/>
        <w:rPr>
          <w:rFonts w:hint="default" w:ascii="HGP創英角ﾎﾟｯﾌﾟ体" w:hAnsi="HGP創英角ﾎﾟｯﾌﾟ体" w:eastAsia="HGP創英角ﾎﾟｯﾌﾟ体"/>
          <w:sz w:val="28"/>
        </w:rPr>
      </w:pPr>
      <w:r>
        <w:rPr>
          <w:rFonts w:hint="default" w:ascii="HGP創英角ﾎﾟｯﾌﾟ体" w:hAnsi="HGP創英角ﾎﾟｯﾌﾟ体" w:eastAsia="HGP創英角ﾎﾟｯﾌﾟ体"/>
          <w:sz w:val="28"/>
        </w:rPr>
        <w:br w:type="page"/>
      </w:r>
    </w:p>
    <w:p>
      <w:pPr>
        <w:pStyle w:val="0"/>
        <w:ind w:left="0" w:leftChars="0"/>
        <w:rPr>
          <w:rFonts w:hint="default" w:ascii="HGSｺﾞｼｯｸE" w:hAnsi="HGSｺﾞｼｯｸE" w:eastAsia="HGSｺﾞｼｯｸE"/>
          <w:sz w:val="28"/>
        </w:rPr>
      </w:pPr>
      <w:r>
        <w:rPr>
          <w:rFonts w:hint="eastAsia" w:ascii="HGSｺﾞｼｯｸE" w:hAnsi="HGSｺﾞｼｯｸE" w:eastAsia="HGSｺﾞｼｯｸE"/>
          <w:sz w:val="28"/>
        </w:rPr>
        <w:t>２　排水設備について</w:t>
      </w:r>
    </w:p>
    <w:p>
      <w:pPr>
        <w:pStyle w:val="0"/>
        <w:ind w:right="-143" w:rightChars="-68"/>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◎排水設備とは</w:t>
      </w:r>
    </w:p>
    <w:p>
      <w:pPr>
        <w:pStyle w:val="0"/>
        <w:ind w:right="-143" w:rightChars="-68"/>
        <w:jc w:val="left"/>
        <w:rPr>
          <w:rFonts w:hint="default"/>
        </w:rPr>
      </w:pPr>
      <w:r>
        <w:rPr>
          <w:rFonts w:hint="eastAsia"/>
        </w:rPr>
        <w:t>　家庭の台所、風呂場などの生活排水や水洗便所の汚水を下水道に流すために、個人の敷地内に設置する配水管やマスなどを排水設備といいます。この排水設備の設置や維持管理は個人負担となります。</w:t>
      </w:r>
    </w:p>
    <w:p>
      <w:pPr>
        <w:pStyle w:val="0"/>
        <w:ind w:right="-143" w:rightChars="-68"/>
        <w:jc w:val="left"/>
        <w:rPr>
          <w:rFonts w:hint="default"/>
        </w:rPr>
      </w:pPr>
    </w:p>
    <w:p>
      <w:pPr>
        <w:pStyle w:val="0"/>
        <w:ind w:right="-143" w:rightChars="-68"/>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◎接続できる排水管は</w:t>
      </w:r>
    </w:p>
    <w:p>
      <w:pPr>
        <w:pStyle w:val="0"/>
        <w:ind w:right="-143" w:rightChars="-68"/>
        <w:jc w:val="left"/>
        <w:rPr>
          <w:rFonts w:hint="default"/>
        </w:rPr>
      </w:pPr>
      <w:r>
        <w:rPr>
          <w:rFonts w:hint="eastAsia"/>
        </w:rPr>
        <w:t>　公共下水道に接続できる配管は家庭から出る生活雑排水（トイレ、風呂、台所等）のみです。</w:t>
      </w:r>
    </w:p>
    <w:p>
      <w:pPr>
        <w:pStyle w:val="0"/>
        <w:ind w:right="-143" w:rightChars="-68"/>
        <w:jc w:val="left"/>
        <w:rPr>
          <w:rFonts w:hint="default"/>
        </w:rPr>
      </w:pPr>
      <w:r>
        <w:rPr>
          <w:rFonts w:hint="eastAsia"/>
        </w:rPr>
        <w:t>雨水や工業排水は流すことはできません。</w:t>
      </w:r>
    </w:p>
    <w:p>
      <w:pPr>
        <w:pStyle w:val="0"/>
        <w:ind w:right="-143" w:rightChars="-68"/>
        <w:jc w:val="left"/>
        <w:rPr>
          <w:rFonts w:hint="default"/>
        </w:rPr>
      </w:pPr>
    </w:p>
    <w:p>
      <w:pPr>
        <w:pStyle w:val="0"/>
        <w:ind w:right="-143" w:rightChars="-68"/>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◎３年以内に水洗便所に改造を</w:t>
      </w:r>
    </w:p>
    <w:p>
      <w:pPr>
        <w:pStyle w:val="0"/>
        <w:ind w:right="-143" w:rightChars="-68"/>
        <w:jc w:val="left"/>
        <w:rPr>
          <w:rFonts w:hint="default"/>
        </w:rPr>
      </w:pPr>
      <w:r>
        <w:rPr>
          <w:rFonts w:hint="eastAsia"/>
        </w:rPr>
        <w:t>　下水道法では、供用開始の日から３年以内に水洗便所に改造するよう義務づけておりますので、皆様のご協力をお願いいたします。</w:t>
      </w:r>
    </w:p>
    <w:p>
      <w:pPr>
        <w:pStyle w:val="0"/>
        <w:ind w:right="-143" w:rightChars="-68"/>
        <w:jc w:val="left"/>
        <w:rPr>
          <w:rFonts w:hint="default"/>
        </w:rPr>
      </w:pPr>
    </w:p>
    <w:p>
      <w:pPr>
        <w:pStyle w:val="0"/>
        <w:ind w:right="-143" w:rightChars="-68"/>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◎排水設備工事は石岡市の指定工事店で</w:t>
      </w:r>
    </w:p>
    <w:p>
      <w:pPr>
        <w:pStyle w:val="0"/>
        <w:ind w:right="-143" w:rightChars="-68"/>
        <w:jc w:val="left"/>
        <w:rPr>
          <w:rFonts w:hint="default"/>
        </w:rPr>
      </w:pPr>
      <w:r>
        <w:rPr>
          <w:rFonts w:hint="eastAsia"/>
        </w:rPr>
        <w:t>　排水設備工事は市の指定する工事店でなければ施工できません。工事は必ず「石岡市下水道排水設備指定工事店」で行ってください。（工事店はホームページまたは下水道課窓口で確認できます。）</w:t>
      </w:r>
    </w:p>
    <w:p>
      <w:pPr>
        <w:pStyle w:val="0"/>
        <w:ind w:right="-143" w:rightChars="-68"/>
        <w:jc w:val="left"/>
        <w:rPr>
          <w:rFonts w:hint="default"/>
          <w:b w:val="1"/>
          <w:sz w:val="24"/>
        </w:rPr>
      </w:pPr>
    </w:p>
    <w:p>
      <w:pPr>
        <w:pStyle w:val="0"/>
        <w:ind w:right="-143" w:rightChars="-68"/>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◎工事の流れ</w:t>
      </w:r>
    </w:p>
    <w:tbl>
      <w:tblPr>
        <w:tblStyle w:val="24"/>
        <w:tblW w:w="5502" w:type="dxa"/>
        <w:jc w:val="center"/>
        <w:tblInd w:w="0" w:type="dxa"/>
        <w:tblLayout w:type="fixed"/>
        <w:tblLook w:firstRow="1" w:lastRow="0" w:firstColumn="1" w:lastColumn="0" w:noHBand="0" w:noVBand="1" w:val="04A0"/>
      </w:tblPr>
      <w:tblGrid>
        <w:gridCol w:w="3587"/>
        <w:gridCol w:w="1915"/>
      </w:tblGrid>
      <w:tr>
        <w:trPr/>
        <w:tc>
          <w:tcPr>
            <w:tcW w:w="3587" w:type="dxa"/>
            <w:vAlign w:val="top"/>
          </w:tcPr>
          <w:p>
            <w:pPr>
              <w:pStyle w:val="0"/>
              <w:ind w:right="-143" w:rightChars="-68"/>
              <w:rPr>
                <w:rFonts w:hint="default"/>
                <w:sz w:val="24"/>
              </w:rPr>
            </w:pPr>
            <w:r>
              <w:rPr>
                <w:rFonts w:hint="eastAsia"/>
                <w:sz w:val="24"/>
              </w:rPr>
              <w:t>指定工事店へ工事の申し込み</w:t>
            </w:r>
          </w:p>
        </w:tc>
        <w:tc>
          <w:tcPr>
            <w:tcW w:w="1915" w:type="dxa"/>
            <w:vAlign w:val="top"/>
          </w:tcPr>
          <w:p>
            <w:pPr>
              <w:pStyle w:val="0"/>
              <w:ind w:right="-143" w:rightChars="-68"/>
              <w:rPr>
                <w:rFonts w:hint="default"/>
                <w:sz w:val="24"/>
              </w:rPr>
            </w:pPr>
            <w:r>
              <w:rPr>
                <w:rFonts w:hint="eastAsia"/>
                <w:sz w:val="24"/>
              </w:rPr>
              <w:t>お客様⇒工事店</w:t>
            </w:r>
          </w:p>
        </w:tc>
      </w:tr>
    </w:tbl>
    <w:p>
      <w:pPr>
        <w:pStyle w:val="0"/>
        <w:ind w:right="-143" w:rightChars="-68"/>
        <w:jc w:val="center"/>
        <w:rPr>
          <w:rFonts w:hint="default"/>
          <w:b w:val="1"/>
          <w:sz w:val="26"/>
        </w:rPr>
      </w:pPr>
      <w:r>
        <w:rPr>
          <w:rFonts w:hint="default"/>
          <w:b w:val="1"/>
          <w:sz w:val="26"/>
        </w:rPr>
        <mc:AlternateContent>
          <mc:Choice Requires="wps">
            <w:drawing>
              <wp:anchor simplePos="0" relativeHeight="4" behindDoc="0" locked="0" layoutInCell="1" hidden="0" allowOverlap="1">
                <wp:simplePos x="0" y="0"/>
                <wp:positionH relativeFrom="column">
                  <wp:posOffset>2969895</wp:posOffset>
                </wp:positionH>
                <wp:positionV relativeFrom="paragraph">
                  <wp:posOffset>44450</wp:posOffset>
                </wp:positionV>
                <wp:extent cx="635" cy="191135"/>
                <wp:effectExtent l="35560" t="635" r="64770" b="10160"/>
                <wp:wrapNone/>
                <wp:docPr id="1029" name="オブジェクト 0"/>
                <a:graphic xmlns:a="http://schemas.openxmlformats.org/drawingml/2006/main">
                  <a:graphicData uri="http://schemas.microsoft.com/office/word/2010/wordprocessingShape">
                    <wps:wsp>
                      <wps:cNvPr id="1029" name="オブジェクト 0"/>
                      <wps:cNvCnPr/>
                      <wps:spPr>
                        <a:xfrm>
                          <a:off x="0" y="0"/>
                          <a:ext cx="635" cy="191135"/>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4;width:5.e-002pt;height:15.05pt;mso-position-horizontal-relative:text;position:absolute;margin-left:233.85pt;margin-top:3.5pt;" o:spid="_x0000_s1029" o:allowincell="t" o:allowoverlap="t" filled="f" stroked="t" strokecolor="#000000" strokeweight="0.75pt" o:spt="32" type="#_x0000_t32">
                <v:fill/>
                <v:stroke filltype="solid" endarrow="block"/>
                <v:imagedata o:title=""/>
                <w10:wrap type="none" anchorx="text" anchory="text"/>
              </v:shape>
            </w:pict>
          </mc:Fallback>
        </mc:AlternateContent>
      </w:r>
    </w:p>
    <w:p>
      <w:pPr>
        <w:pStyle w:val="0"/>
        <w:ind w:right="-143" w:rightChars="-68"/>
        <w:jc w:val="center"/>
        <w:rPr>
          <w:rFonts w:hint="default"/>
          <w:sz w:val="24"/>
        </w:rPr>
      </w:pPr>
      <w:r>
        <w:rPr>
          <w:rFonts w:hint="eastAsia"/>
          <w:sz w:val="24"/>
        </w:rPr>
        <w:t>（見積・契約）</w:t>
      </w:r>
    </w:p>
    <w:p>
      <w:pPr>
        <w:pStyle w:val="0"/>
        <w:ind w:right="-143" w:rightChars="-68"/>
        <w:jc w:val="center"/>
        <w:rPr>
          <w:rFonts w:hint="default"/>
          <w:b w:val="1"/>
          <w:sz w:val="26"/>
        </w:rPr>
      </w:pPr>
      <w:r>
        <w:rPr>
          <w:rFonts w:hint="default"/>
          <w:b w:val="1"/>
          <w:sz w:val="26"/>
        </w:rPr>
        <mc:AlternateContent>
          <mc:Choice Requires="wps">
            <w:drawing>
              <wp:anchor simplePos="0" relativeHeight="5" behindDoc="0" locked="0" layoutInCell="1" hidden="0" allowOverlap="1">
                <wp:simplePos x="0" y="0"/>
                <wp:positionH relativeFrom="column">
                  <wp:posOffset>2969895</wp:posOffset>
                </wp:positionH>
                <wp:positionV relativeFrom="paragraph">
                  <wp:posOffset>5715</wp:posOffset>
                </wp:positionV>
                <wp:extent cx="635" cy="191135"/>
                <wp:effectExtent l="35560" t="635" r="64770" b="10160"/>
                <wp:wrapNone/>
                <wp:docPr id="1030" name="オブジェクト 0"/>
                <a:graphic xmlns:a="http://schemas.openxmlformats.org/drawingml/2006/main">
                  <a:graphicData uri="http://schemas.microsoft.com/office/word/2010/wordprocessingShape">
                    <wps:wsp>
                      <wps:cNvPr id="1030" name="オブジェクト 0"/>
                      <wps:cNvCnPr/>
                      <wps:spPr>
                        <a:xfrm>
                          <a:off x="0" y="0"/>
                          <a:ext cx="635" cy="191135"/>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5;width:5.e-002pt;height:15.05pt;mso-position-horizontal-relative:text;position:absolute;margin-left:233.85pt;margin-top:0.45pt;" o:spid="_x0000_s1030" o:allowincell="t" o:allowoverlap="t" filled="f" stroked="t" strokecolor="#000000" strokeweight="0.75pt" o:spt="32" type="#_x0000_t32">
                <v:fill/>
                <v:stroke filltype="solid" endarrow="block"/>
                <v:imagedata o:title=""/>
                <w10:wrap type="none" anchorx="text" anchory="text"/>
              </v:shape>
            </w:pict>
          </mc:Fallback>
        </mc:AlternateContent>
      </w:r>
    </w:p>
    <w:tbl>
      <w:tblPr>
        <w:tblStyle w:val="24"/>
        <w:tblW w:w="6986" w:type="dxa"/>
        <w:jc w:val="center"/>
        <w:tblInd w:w="0" w:type="dxa"/>
        <w:tblLayout w:type="fixed"/>
        <w:tblLook w:firstRow="1" w:lastRow="0" w:firstColumn="1" w:lastColumn="0" w:noHBand="0" w:noVBand="1" w:val="04A0"/>
      </w:tblPr>
      <w:tblGrid>
        <w:gridCol w:w="5053"/>
        <w:gridCol w:w="1933"/>
      </w:tblGrid>
      <w:tr>
        <w:trPr/>
        <w:tc>
          <w:tcPr>
            <w:tcW w:w="5053" w:type="dxa"/>
            <w:vAlign w:val="top"/>
          </w:tcPr>
          <w:p>
            <w:pPr>
              <w:pStyle w:val="0"/>
              <w:ind w:right="-143" w:rightChars="-68"/>
              <w:rPr>
                <w:rFonts w:hint="default"/>
                <w:sz w:val="24"/>
              </w:rPr>
            </w:pPr>
            <w:r>
              <w:rPr>
                <w:rFonts w:hint="eastAsia"/>
                <w:sz w:val="24"/>
              </w:rPr>
              <w:t>「排水設備計画（確認・変更）申請書の提出</w:t>
            </w:r>
          </w:p>
        </w:tc>
        <w:tc>
          <w:tcPr>
            <w:tcW w:w="1933" w:type="dxa"/>
            <w:vAlign w:val="top"/>
          </w:tcPr>
          <w:p>
            <w:pPr>
              <w:pStyle w:val="0"/>
              <w:ind w:right="-143" w:rightChars="-68"/>
              <w:rPr>
                <w:rFonts w:hint="default"/>
                <w:sz w:val="24"/>
              </w:rPr>
            </w:pPr>
            <w:r>
              <w:rPr>
                <w:rFonts w:hint="eastAsia"/>
                <w:sz w:val="24"/>
              </w:rPr>
              <w:t>工事店⇒市役所</w:t>
            </w:r>
          </w:p>
        </w:tc>
      </w:tr>
    </w:tbl>
    <w:p>
      <w:pPr>
        <w:pStyle w:val="0"/>
        <w:ind w:right="-143" w:rightChars="-68"/>
        <w:jc w:val="center"/>
        <w:rPr>
          <w:rFonts w:hint="default"/>
          <w:b w:val="1"/>
          <w:sz w:val="26"/>
        </w:rPr>
      </w:pPr>
      <w:r>
        <w:rPr>
          <w:rFonts w:hint="default"/>
          <w:b w:val="1"/>
          <w:sz w:val="26"/>
        </w:rPr>
        <mc:AlternateContent>
          <mc:Choice Requires="wps">
            <w:drawing>
              <wp:anchor simplePos="0" relativeHeight="6" behindDoc="0" locked="0" layoutInCell="1" hidden="0" allowOverlap="1">
                <wp:simplePos x="0" y="0"/>
                <wp:positionH relativeFrom="column">
                  <wp:posOffset>2969260</wp:posOffset>
                </wp:positionH>
                <wp:positionV relativeFrom="paragraph">
                  <wp:posOffset>118110</wp:posOffset>
                </wp:positionV>
                <wp:extent cx="635" cy="191135"/>
                <wp:effectExtent l="35560" t="635" r="64770" b="10160"/>
                <wp:wrapNone/>
                <wp:docPr id="1031" name="オブジェクト 0"/>
                <a:graphic xmlns:a="http://schemas.openxmlformats.org/drawingml/2006/main">
                  <a:graphicData uri="http://schemas.microsoft.com/office/word/2010/wordprocessingShape">
                    <wps:wsp>
                      <wps:cNvPr id="1031" name="オブジェクト 0"/>
                      <wps:cNvCnPr/>
                      <wps:spPr>
                        <a:xfrm>
                          <a:off x="0" y="0"/>
                          <a:ext cx="635" cy="191135"/>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6;width:5.e-002pt;height:15.05pt;mso-position-horizontal-relative:text;position:absolute;margin-left:233.8pt;margin-top:9.3000000000000007pt;" o:spid="_x0000_s1031" o:allowincell="t" o:allowoverlap="t" filled="f" stroked="t" strokecolor="#000000" strokeweight="0.75pt" o:spt="32" type="#_x0000_t32">
                <v:fill/>
                <v:stroke filltype="solid" endarrow="block"/>
                <v:imagedata o:title=""/>
                <w10:wrap type="none" anchorx="text" anchory="text"/>
              </v:shape>
            </w:pict>
          </mc:Fallback>
        </mc:AlternateContent>
      </w:r>
    </w:p>
    <w:p>
      <w:pPr>
        <w:pStyle w:val="0"/>
        <w:ind w:right="-143" w:rightChars="-68"/>
        <w:jc w:val="center"/>
        <w:rPr>
          <w:rFonts w:hint="default"/>
          <w:b w:val="1"/>
          <w:sz w:val="26"/>
        </w:rPr>
      </w:pPr>
    </w:p>
    <w:tbl>
      <w:tblPr>
        <w:tblStyle w:val="24"/>
        <w:tblW w:w="6026" w:type="dxa"/>
        <w:jc w:val="center"/>
        <w:tblInd w:w="0" w:type="dxa"/>
        <w:tblLayout w:type="fixed"/>
        <w:tblLook w:firstRow="1" w:lastRow="0" w:firstColumn="1" w:lastColumn="0" w:noHBand="0" w:noVBand="1" w:val="04A0"/>
      </w:tblPr>
      <w:tblGrid>
        <w:gridCol w:w="4093"/>
        <w:gridCol w:w="1933"/>
      </w:tblGrid>
      <w:tr>
        <w:trPr/>
        <w:tc>
          <w:tcPr>
            <w:tcW w:w="4093" w:type="dxa"/>
            <w:vAlign w:val="top"/>
          </w:tcPr>
          <w:p>
            <w:pPr>
              <w:pStyle w:val="0"/>
              <w:ind w:right="-143" w:rightChars="-68"/>
              <w:rPr>
                <w:rFonts w:hint="default"/>
                <w:sz w:val="24"/>
              </w:rPr>
            </w:pPr>
            <w:r>
              <w:rPr>
                <w:rFonts w:hint="eastAsia"/>
                <w:sz w:val="24"/>
              </w:rPr>
              <w:t>「排水設備計画確認通知書」の交付</w:t>
            </w:r>
          </w:p>
        </w:tc>
        <w:tc>
          <w:tcPr>
            <w:tcW w:w="1933" w:type="dxa"/>
            <w:vAlign w:val="top"/>
          </w:tcPr>
          <w:p>
            <w:pPr>
              <w:pStyle w:val="0"/>
              <w:ind w:right="-143" w:rightChars="-68"/>
              <w:rPr>
                <w:rFonts w:hint="default"/>
                <w:sz w:val="24"/>
              </w:rPr>
            </w:pPr>
            <w:r>
              <w:rPr>
                <w:rFonts w:hint="eastAsia"/>
                <w:sz w:val="24"/>
              </w:rPr>
              <w:t>市役所⇒お客様</w:t>
            </w:r>
          </w:p>
        </w:tc>
      </w:tr>
    </w:tbl>
    <w:p>
      <w:pPr>
        <w:pStyle w:val="0"/>
        <w:ind w:right="-143" w:rightChars="-68"/>
        <w:jc w:val="center"/>
        <w:rPr>
          <w:rFonts w:hint="default"/>
          <w:b w:val="1"/>
          <w:sz w:val="26"/>
        </w:rPr>
      </w:pPr>
      <w:r>
        <w:rPr>
          <w:rFonts w:hint="default"/>
          <w:b w:val="1"/>
          <w:sz w:val="26"/>
        </w:rPr>
        <mc:AlternateContent>
          <mc:Choice Requires="wps">
            <w:drawing>
              <wp:anchor simplePos="0" relativeHeight="7" behindDoc="0" locked="0" layoutInCell="1" hidden="0" allowOverlap="1">
                <wp:simplePos x="0" y="0"/>
                <wp:positionH relativeFrom="column">
                  <wp:posOffset>2968625</wp:posOffset>
                </wp:positionH>
                <wp:positionV relativeFrom="paragraph">
                  <wp:posOffset>39370</wp:posOffset>
                </wp:positionV>
                <wp:extent cx="635" cy="191135"/>
                <wp:effectExtent l="35560" t="635" r="64770" b="10160"/>
                <wp:wrapNone/>
                <wp:docPr id="1032" name="オブジェクト 0"/>
                <a:graphic xmlns:a="http://schemas.openxmlformats.org/drawingml/2006/main">
                  <a:graphicData uri="http://schemas.microsoft.com/office/word/2010/wordprocessingShape">
                    <wps:wsp>
                      <wps:cNvPr id="1032" name="オブジェクト 0"/>
                      <wps:cNvCnPr/>
                      <wps:spPr>
                        <a:xfrm>
                          <a:off x="0" y="0"/>
                          <a:ext cx="635" cy="191135"/>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7;width:5.e-002pt;height:15.05pt;mso-position-horizontal-relative:text;position:absolute;margin-left:233.75pt;margin-top:3.1pt;" o:spid="_x0000_s1032" o:allowincell="t" o:allowoverlap="t" filled="f" stroked="t" strokecolor="#000000" strokeweight="0.75pt" o:spt="32" type="#_x0000_t32">
                <v:fill/>
                <v:stroke filltype="solid" endarrow="block"/>
                <v:imagedata o:title=""/>
                <w10:wrap type="none" anchorx="text" anchory="text"/>
              </v:shape>
            </w:pict>
          </mc:Fallback>
        </mc:AlternateContent>
      </w:r>
    </w:p>
    <w:p>
      <w:pPr>
        <w:pStyle w:val="0"/>
        <w:ind w:right="-143" w:rightChars="-68"/>
        <w:jc w:val="center"/>
        <w:rPr>
          <w:rFonts w:hint="default"/>
          <w:sz w:val="24"/>
        </w:rPr>
      </w:pPr>
      <w:r>
        <w:rPr>
          <w:rFonts w:hint="eastAsia"/>
          <w:sz w:val="24"/>
        </w:rPr>
        <w:t>（工事施工）</w:t>
      </w:r>
    </w:p>
    <w:p>
      <w:pPr>
        <w:pStyle w:val="0"/>
        <w:ind w:right="-143" w:rightChars="-68"/>
        <w:jc w:val="center"/>
        <w:rPr>
          <w:rFonts w:hint="default"/>
          <w:b w:val="1"/>
          <w:sz w:val="26"/>
        </w:rPr>
      </w:pPr>
      <w:r>
        <w:rPr>
          <w:rFonts w:hint="default"/>
          <w:b w:val="1"/>
          <w:sz w:val="26"/>
        </w:rPr>
        <mc:AlternateContent>
          <mc:Choice Requires="wps">
            <w:drawing>
              <wp:anchor simplePos="0" relativeHeight="8" behindDoc="0" locked="0" layoutInCell="1" hidden="0" allowOverlap="1">
                <wp:simplePos x="0" y="0"/>
                <wp:positionH relativeFrom="column">
                  <wp:posOffset>2967355</wp:posOffset>
                </wp:positionH>
                <wp:positionV relativeFrom="paragraph">
                  <wp:posOffset>12700</wp:posOffset>
                </wp:positionV>
                <wp:extent cx="635" cy="191135"/>
                <wp:effectExtent l="35560" t="635" r="64770" b="10160"/>
                <wp:wrapNone/>
                <wp:docPr id="1033" name="オブジェクト 0"/>
                <a:graphic xmlns:a="http://schemas.openxmlformats.org/drawingml/2006/main">
                  <a:graphicData uri="http://schemas.microsoft.com/office/word/2010/wordprocessingShape">
                    <wps:wsp>
                      <wps:cNvPr id="1033" name="オブジェクト 0"/>
                      <wps:cNvCnPr/>
                      <wps:spPr>
                        <a:xfrm>
                          <a:off x="0" y="0"/>
                          <a:ext cx="635" cy="191135"/>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8;width:5.e-002pt;height:15.05pt;mso-position-horizontal-relative:text;position:absolute;margin-left:233.65pt;margin-top:1pt;" o:spid="_x0000_s1033" o:allowincell="t" o:allowoverlap="t" filled="f" stroked="t" strokecolor="#000000" strokeweight="0.75pt" o:spt="32" type="#_x0000_t32">
                <v:fill/>
                <v:stroke filltype="solid" endarrow="block"/>
                <v:imagedata o:title=""/>
                <w10:wrap type="none" anchorx="text" anchory="text"/>
              </v:shape>
            </w:pict>
          </mc:Fallback>
        </mc:AlternateContent>
      </w:r>
    </w:p>
    <w:tbl>
      <w:tblPr>
        <w:tblStyle w:val="24"/>
        <w:tblW w:w="5546" w:type="dxa"/>
        <w:jc w:val="center"/>
        <w:tblInd w:w="0" w:type="dxa"/>
        <w:tblLayout w:type="fixed"/>
        <w:tblLook w:firstRow="1" w:lastRow="0" w:firstColumn="1" w:lastColumn="0" w:noHBand="0" w:noVBand="1" w:val="04A0"/>
      </w:tblPr>
      <w:tblGrid>
        <w:gridCol w:w="3613"/>
        <w:gridCol w:w="1933"/>
      </w:tblGrid>
      <w:tr>
        <w:trPr/>
        <w:tc>
          <w:tcPr>
            <w:tcW w:w="3613" w:type="dxa"/>
            <w:vAlign w:val="top"/>
          </w:tcPr>
          <w:p>
            <w:pPr>
              <w:pStyle w:val="0"/>
              <w:ind w:right="-143" w:rightChars="-68"/>
              <w:rPr>
                <w:rFonts w:hint="default"/>
                <w:sz w:val="24"/>
              </w:rPr>
            </w:pPr>
            <w:r>
              <w:rPr>
                <w:rFonts w:hint="eastAsia"/>
                <w:sz w:val="24"/>
              </w:rPr>
              <w:t>「排水設備工事完了届」の提出</w:t>
            </w:r>
          </w:p>
        </w:tc>
        <w:tc>
          <w:tcPr>
            <w:tcW w:w="1933" w:type="dxa"/>
            <w:vAlign w:val="top"/>
          </w:tcPr>
          <w:p>
            <w:pPr>
              <w:pStyle w:val="0"/>
              <w:ind w:right="-143" w:rightChars="-68"/>
              <w:rPr>
                <w:rFonts w:hint="default"/>
                <w:sz w:val="24"/>
              </w:rPr>
            </w:pPr>
            <w:r>
              <w:rPr>
                <w:rFonts w:hint="eastAsia"/>
                <w:sz w:val="24"/>
              </w:rPr>
              <w:t>工事店⇒市役所</w:t>
            </w:r>
          </w:p>
        </w:tc>
      </w:tr>
    </w:tbl>
    <w:p>
      <w:pPr>
        <w:pStyle w:val="0"/>
        <w:ind w:right="-143" w:rightChars="-68"/>
        <w:jc w:val="center"/>
        <w:rPr>
          <w:rFonts w:hint="default"/>
          <w:b w:val="1"/>
          <w:sz w:val="26"/>
        </w:rPr>
      </w:pPr>
      <w:r>
        <w:rPr>
          <w:rFonts w:hint="default"/>
          <w:b w:val="1"/>
          <w:sz w:val="26"/>
        </w:rPr>
        <mc:AlternateContent>
          <mc:Choice Requires="wps">
            <w:drawing>
              <wp:anchor simplePos="0" relativeHeight="9" behindDoc="0" locked="0" layoutInCell="1" hidden="0" allowOverlap="1">
                <wp:simplePos x="0" y="0"/>
                <wp:positionH relativeFrom="column">
                  <wp:posOffset>2969895</wp:posOffset>
                </wp:positionH>
                <wp:positionV relativeFrom="paragraph">
                  <wp:posOffset>46355</wp:posOffset>
                </wp:positionV>
                <wp:extent cx="635" cy="191135"/>
                <wp:effectExtent l="35560" t="635" r="64770" b="10160"/>
                <wp:wrapNone/>
                <wp:docPr id="1034" name="オブジェクト 0"/>
                <a:graphic xmlns:a="http://schemas.openxmlformats.org/drawingml/2006/main">
                  <a:graphicData uri="http://schemas.microsoft.com/office/word/2010/wordprocessingShape">
                    <wps:wsp>
                      <wps:cNvPr id="1034" name="オブジェクト 0"/>
                      <wps:cNvCnPr/>
                      <wps:spPr>
                        <a:xfrm>
                          <a:off x="0" y="0"/>
                          <a:ext cx="635" cy="191135"/>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9;width:5.e-002pt;height:15.05pt;mso-position-horizontal-relative:text;position:absolute;margin-left:233.85pt;margin-top:3.65pt;" o:spid="_x0000_s1034" o:allowincell="t" o:allowoverlap="t" filled="f" stroked="t" strokecolor="#000000" strokeweight="0.75pt" o:spt="32" type="#_x0000_t32">
                <v:fill/>
                <v:stroke filltype="solid" endarrow="block"/>
                <v:imagedata o:title=""/>
                <w10:wrap type="none" anchorx="text" anchory="text"/>
              </v:shape>
            </w:pict>
          </mc:Fallback>
        </mc:AlternateContent>
      </w:r>
    </w:p>
    <w:p>
      <w:pPr>
        <w:pStyle w:val="0"/>
        <w:ind w:right="-143" w:rightChars="-68"/>
        <w:jc w:val="center"/>
        <w:rPr>
          <w:rFonts w:hint="default"/>
          <w:sz w:val="24"/>
        </w:rPr>
      </w:pPr>
      <w:r>
        <w:rPr>
          <w:rFonts w:hint="eastAsia"/>
          <w:sz w:val="24"/>
        </w:rPr>
        <w:t>（工事完了検査）</w:t>
      </w:r>
    </w:p>
    <w:p>
      <w:pPr>
        <w:pStyle w:val="0"/>
        <w:ind w:right="-143" w:rightChars="-68"/>
        <w:jc w:val="center"/>
        <w:rPr>
          <w:rFonts w:hint="default"/>
          <w:b w:val="1"/>
          <w:sz w:val="26"/>
        </w:rPr>
      </w:pPr>
      <w:r>
        <w:rPr>
          <w:rFonts w:hint="default"/>
          <w:b w:val="1"/>
          <w:sz w:val="26"/>
        </w:rPr>
        <mc:AlternateContent>
          <mc:Choice Requires="wps">
            <w:drawing>
              <wp:anchor simplePos="0" relativeHeight="10" behindDoc="0" locked="0" layoutInCell="1" hidden="0" allowOverlap="1">
                <wp:simplePos x="0" y="0"/>
                <wp:positionH relativeFrom="column">
                  <wp:posOffset>2967355</wp:posOffset>
                </wp:positionH>
                <wp:positionV relativeFrom="paragraph">
                  <wp:posOffset>-3175</wp:posOffset>
                </wp:positionV>
                <wp:extent cx="635" cy="191135"/>
                <wp:effectExtent l="35560" t="635" r="64770" b="10160"/>
                <wp:wrapNone/>
                <wp:docPr id="1035" name="オブジェクト 0"/>
                <a:graphic xmlns:a="http://schemas.openxmlformats.org/drawingml/2006/main">
                  <a:graphicData uri="http://schemas.microsoft.com/office/word/2010/wordprocessingShape">
                    <wps:wsp>
                      <wps:cNvPr id="1035" name="オブジェクト 0"/>
                      <wps:cNvCnPr/>
                      <wps:spPr>
                        <a:xfrm>
                          <a:off x="0" y="0"/>
                          <a:ext cx="635" cy="191135"/>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10;width:5.e-002pt;height:15.05pt;mso-position-horizontal-relative:text;position:absolute;margin-left:233.65pt;margin-top:-0.25pt;" o:spid="_x0000_s1035" o:allowincell="t" o:allowoverlap="t" filled="f" stroked="t" strokecolor="#000000" strokeweight="0.75pt" o:spt="32" type="#_x0000_t32">
                <v:fill/>
                <v:stroke filltype="solid" endarrow="block"/>
                <v:imagedata o:title=""/>
                <w10:wrap type="none" anchorx="text" anchory="text"/>
              </v:shape>
            </w:pict>
          </mc:Fallback>
        </mc:AlternateContent>
      </w:r>
    </w:p>
    <w:tbl>
      <w:tblPr>
        <w:tblStyle w:val="24"/>
        <w:tblW w:w="5522" w:type="dxa"/>
        <w:jc w:val="center"/>
        <w:tblInd w:w="0" w:type="dxa"/>
        <w:tblLayout w:type="fixed"/>
        <w:tblLook w:firstRow="1" w:lastRow="0" w:firstColumn="1" w:lastColumn="0" w:noHBand="0" w:noVBand="1" w:val="04A0"/>
      </w:tblPr>
      <w:tblGrid>
        <w:gridCol w:w="3590"/>
        <w:gridCol w:w="1932"/>
      </w:tblGrid>
      <w:tr>
        <w:trPr/>
        <w:tc>
          <w:tcPr>
            <w:tcW w:w="3590" w:type="dxa"/>
            <w:vAlign w:val="top"/>
          </w:tcPr>
          <w:p>
            <w:pPr>
              <w:pStyle w:val="0"/>
              <w:ind w:right="-143" w:rightChars="-68"/>
              <w:rPr>
                <w:rFonts w:hint="default"/>
                <w:sz w:val="24"/>
              </w:rPr>
            </w:pPr>
            <w:r>
              <w:rPr>
                <w:rFonts w:hint="eastAsia"/>
                <w:sz w:val="24"/>
              </w:rPr>
              <w:t>「排水設備検査済証」の交付</w:t>
            </w:r>
          </w:p>
        </w:tc>
        <w:tc>
          <w:tcPr>
            <w:tcW w:w="1932" w:type="dxa"/>
            <w:vAlign w:val="top"/>
          </w:tcPr>
          <w:p>
            <w:pPr>
              <w:pStyle w:val="0"/>
              <w:ind w:right="-143" w:rightChars="-68"/>
              <w:rPr>
                <w:rFonts w:hint="default"/>
                <w:sz w:val="24"/>
              </w:rPr>
            </w:pPr>
            <w:r>
              <w:rPr>
                <w:rFonts w:hint="eastAsia"/>
                <w:sz w:val="24"/>
              </w:rPr>
              <w:t>市役所⇒お客様</w:t>
            </w:r>
          </w:p>
        </w:tc>
      </w:tr>
    </w:tbl>
    <w:p>
      <w:pPr>
        <w:pStyle w:val="0"/>
        <w:ind w:right="-143" w:rightChars="-68"/>
        <w:jc w:val="center"/>
        <w:rPr>
          <w:rFonts w:hint="default"/>
          <w:b w:val="1"/>
          <w:sz w:val="26"/>
        </w:rPr>
      </w:pPr>
      <w:r>
        <w:rPr>
          <w:rFonts w:hint="default"/>
          <w:b w:val="1"/>
          <w:sz w:val="26"/>
        </w:rPr>
        <mc:AlternateContent>
          <mc:Choice Requires="wps">
            <w:drawing>
              <wp:anchor simplePos="0" relativeHeight="11" behindDoc="0" locked="0" layoutInCell="1" hidden="0" allowOverlap="1">
                <wp:simplePos x="0" y="0"/>
                <wp:positionH relativeFrom="column">
                  <wp:posOffset>2970530</wp:posOffset>
                </wp:positionH>
                <wp:positionV relativeFrom="paragraph">
                  <wp:posOffset>138430</wp:posOffset>
                </wp:positionV>
                <wp:extent cx="635" cy="191135"/>
                <wp:effectExtent l="35560" t="635" r="64770" b="10160"/>
                <wp:wrapNone/>
                <wp:docPr id="1036" name="オブジェクト 0"/>
                <a:graphic xmlns:a="http://schemas.openxmlformats.org/drawingml/2006/main">
                  <a:graphicData uri="http://schemas.microsoft.com/office/word/2010/wordprocessingShape">
                    <wps:wsp>
                      <wps:cNvPr id="1036" name="オブジェクト 0"/>
                      <wps:cNvCnPr/>
                      <wps:spPr>
                        <a:xfrm>
                          <a:off x="0" y="0"/>
                          <a:ext cx="635" cy="191135"/>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11;width:5.e-002pt;height:15.05pt;mso-position-horizontal-relative:text;position:absolute;margin-left:233.9pt;margin-top:10.9pt;" o:spid="_x0000_s1036" o:allowincell="t" o:allowoverlap="t" filled="f" stroked="t" strokecolor="#000000" strokeweight="0.75pt" o:spt="32" type="#_x0000_t32">
                <v:fill/>
                <v:stroke filltype="solid" endarrow="block"/>
                <v:imagedata o:title=""/>
                <w10:wrap type="none" anchorx="text" anchory="text"/>
              </v:shape>
            </w:pict>
          </mc:Fallback>
        </mc:AlternateContent>
      </w:r>
    </w:p>
    <w:p>
      <w:pPr>
        <w:pStyle w:val="0"/>
        <w:ind w:right="-143" w:rightChars="-68"/>
        <w:jc w:val="center"/>
        <w:rPr>
          <w:rFonts w:hint="default"/>
          <w:b w:val="1"/>
          <w:sz w:val="26"/>
        </w:rPr>
      </w:pPr>
    </w:p>
    <w:tbl>
      <w:tblPr>
        <w:tblStyle w:val="24"/>
        <w:tblW w:w="5501" w:type="dxa"/>
        <w:jc w:val="center"/>
        <w:tblInd w:w="0" w:type="dxa"/>
        <w:tblLayout w:type="fixed"/>
        <w:tblLook w:firstRow="1" w:lastRow="0" w:firstColumn="1" w:lastColumn="0" w:noHBand="0" w:noVBand="1" w:val="04A0"/>
      </w:tblPr>
      <w:tblGrid>
        <w:gridCol w:w="3590"/>
        <w:gridCol w:w="1911"/>
      </w:tblGrid>
      <w:tr>
        <w:trPr/>
        <w:tc>
          <w:tcPr>
            <w:tcW w:w="3590" w:type="dxa"/>
            <w:vAlign w:val="top"/>
          </w:tcPr>
          <w:p>
            <w:pPr>
              <w:pStyle w:val="0"/>
              <w:ind w:right="-143" w:rightChars="-68"/>
              <w:rPr>
                <w:rFonts w:hint="default"/>
                <w:sz w:val="24"/>
              </w:rPr>
            </w:pPr>
            <w:r>
              <w:rPr>
                <w:rFonts w:hint="eastAsia"/>
                <w:sz w:val="24"/>
              </w:rPr>
              <w:t>「下水道使用開始届」の提出</w:t>
            </w:r>
          </w:p>
        </w:tc>
        <w:tc>
          <w:tcPr>
            <w:tcW w:w="1911" w:type="dxa"/>
            <w:vAlign w:val="top"/>
          </w:tcPr>
          <w:p>
            <w:pPr>
              <w:pStyle w:val="0"/>
              <w:ind w:right="-143" w:rightChars="-68"/>
              <w:rPr>
                <w:rFonts w:hint="default"/>
                <w:sz w:val="24"/>
              </w:rPr>
            </w:pPr>
            <w:r>
              <w:rPr>
                <w:rFonts w:hint="eastAsia"/>
                <w:sz w:val="24"/>
              </w:rPr>
              <w:t>お客様⇒市役所</w:t>
            </w:r>
          </w:p>
        </w:tc>
      </w:tr>
    </w:tbl>
    <w:p>
      <w:pPr>
        <w:pStyle w:val="0"/>
        <w:rPr>
          <w:rFonts w:hint="default" w:asciiTheme="majorEastAsia" w:hAnsiTheme="majorEastAsia" w:eastAsiaTheme="majorEastAsia"/>
          <w:b w:val="1"/>
          <w:sz w:val="28"/>
        </w:rPr>
      </w:pPr>
      <w:r>
        <w:rPr>
          <w:rFonts w:hint="eastAsia" w:asciiTheme="majorEastAsia" w:hAnsiTheme="majorEastAsia" w:eastAsiaTheme="majorEastAsia"/>
          <w:b w:val="1"/>
          <w:sz w:val="28"/>
        </w:rPr>
        <w:t>下水道使用料について</w:t>
      </w:r>
    </w:p>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●下水道使用料の支払いはいつから</w:t>
      </w:r>
    </w:p>
    <w:p>
      <w:pPr>
        <w:pStyle w:val="0"/>
        <w:ind w:right="-143" w:rightChars="-68"/>
        <w:jc w:val="left"/>
        <w:rPr>
          <w:rFonts w:hint="default"/>
        </w:rPr>
      </w:pPr>
      <w:r>
        <w:rPr>
          <w:rFonts w:hint="eastAsia"/>
        </w:rPr>
        <w:t>　公共下水道使用開始届により使用を開始した日から発生します。</w:t>
      </w:r>
    </w:p>
    <w:p>
      <w:pPr>
        <w:pStyle w:val="0"/>
        <w:ind w:right="-143" w:rightChars="-68"/>
        <w:jc w:val="left"/>
        <w:rPr>
          <w:rFonts w:hint="default"/>
          <w:sz w:val="28"/>
        </w:rPr>
      </w:pPr>
    </w:p>
    <w:p>
      <w:pPr>
        <w:pStyle w:val="0"/>
        <w:ind w:right="482"/>
        <w:jc w:val="right"/>
        <w:rPr>
          <w:rFonts w:hint="default" w:asciiTheme="minorEastAsia" w:hAnsiTheme="minorEastAsia"/>
        </w:rPr>
      </w:pPr>
      <w:r>
        <w:rPr>
          <w:rFonts w:hint="eastAsia" w:asciiTheme="majorEastAsia" w:hAnsiTheme="majorEastAsia" w:eastAsiaTheme="majorEastAsia"/>
          <w:b w:val="1"/>
          <w:sz w:val="24"/>
        </w:rPr>
        <w:t>●下水道使用料はいくら　</w:t>
      </w:r>
      <w:r>
        <w:rPr>
          <w:rFonts w:hint="eastAsia" w:ascii="HGP創英角ﾎﾟｯﾌﾟ体" w:hAnsi="HGP創英角ﾎﾟｯﾌﾟ体" w:eastAsia="HGP創英角ﾎﾟｯﾌﾟ体"/>
          <w:sz w:val="24"/>
        </w:rPr>
        <w:t>　　　　　　　　　　　　　　　　　　　　　　　　　　　　　</w:t>
      </w:r>
      <w:r>
        <w:rPr>
          <w:rFonts w:hint="eastAsia" w:asciiTheme="minorEastAsia" w:hAnsiTheme="minorEastAsia"/>
        </w:rPr>
        <w:t>（消費税抜き）</w:t>
      </w:r>
    </w:p>
    <w:tbl>
      <w:tblPr>
        <w:tblStyle w:val="24"/>
        <w:tblW w:w="9410" w:type="dxa"/>
        <w:tblInd w:w="0" w:type="dxa"/>
        <w:tblLayout w:type="fixed"/>
        <w:tblLook w:firstRow="1" w:lastRow="0" w:firstColumn="1" w:lastColumn="0" w:noHBand="0" w:noVBand="1" w:val="04A0"/>
      </w:tblPr>
      <w:tblGrid>
        <w:gridCol w:w="1242"/>
        <w:gridCol w:w="1985"/>
        <w:gridCol w:w="1701"/>
        <w:gridCol w:w="2600"/>
        <w:gridCol w:w="1882"/>
      </w:tblGrid>
      <w:tr>
        <w:trPr/>
        <w:tc>
          <w:tcPr>
            <w:tcW w:w="1242"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区分</w:t>
            </w:r>
          </w:p>
        </w:tc>
        <w:tc>
          <w:tcPr>
            <w:tcW w:w="3686" w:type="dxa"/>
            <w:gridSpan w:val="2"/>
            <w:vAlign w:val="top"/>
          </w:tcPr>
          <w:p>
            <w:pPr>
              <w:pStyle w:val="0"/>
              <w:jc w:val="center"/>
              <w:rPr>
                <w:rFonts w:hint="default" w:ascii="ＭＳ 明朝" w:hAnsi="ＭＳ 明朝" w:eastAsia="ＭＳ 明朝"/>
              </w:rPr>
            </w:pPr>
            <w:r>
              <w:rPr>
                <w:rFonts w:hint="eastAsia" w:ascii="ＭＳ 明朝" w:hAnsi="ＭＳ 明朝" w:eastAsia="ＭＳ 明朝"/>
              </w:rPr>
              <w:t>基本料金（</w:t>
            </w:r>
            <w:r>
              <w:rPr>
                <w:rFonts w:hint="eastAsia" w:ascii="ＭＳ 明朝" w:hAnsi="ＭＳ 明朝" w:eastAsia="ＭＳ 明朝"/>
              </w:rPr>
              <w:t>1</w:t>
            </w:r>
            <w:r>
              <w:rPr>
                <w:rFonts w:hint="eastAsia" w:ascii="ＭＳ 明朝" w:hAnsi="ＭＳ 明朝" w:eastAsia="ＭＳ 明朝"/>
              </w:rPr>
              <w:t>箇月につき）</w:t>
            </w:r>
          </w:p>
        </w:tc>
        <w:tc>
          <w:tcPr>
            <w:tcW w:w="4482" w:type="dxa"/>
            <w:gridSpan w:val="2"/>
            <w:vAlign w:val="top"/>
          </w:tcPr>
          <w:p>
            <w:pPr>
              <w:pStyle w:val="0"/>
              <w:jc w:val="center"/>
              <w:rPr>
                <w:rFonts w:hint="default" w:ascii="ＭＳ 明朝" w:hAnsi="ＭＳ 明朝" w:eastAsia="ＭＳ 明朝"/>
              </w:rPr>
            </w:pPr>
            <w:r>
              <w:rPr>
                <w:rFonts w:hint="eastAsia" w:ascii="ＭＳ 明朝" w:hAnsi="ＭＳ 明朝" w:eastAsia="ＭＳ 明朝"/>
              </w:rPr>
              <w:t>超過料金</w:t>
            </w:r>
          </w:p>
        </w:tc>
      </w:tr>
      <w:tr>
        <w:trPr/>
        <w:tc>
          <w:tcPr>
            <w:tcW w:w="1242" w:type="dxa"/>
            <w:vMerge w:val="continue"/>
            <w:vAlign w:val="top"/>
          </w:tcPr>
          <w:p>
            <w:pPr>
              <w:pStyle w:val="0"/>
              <w:rPr>
                <w:rFonts w:hint="default" w:ascii="ＭＳ 明朝" w:hAnsi="ＭＳ 明朝" w:eastAsia="ＭＳ 明朝"/>
              </w:rPr>
            </w:pPr>
          </w:p>
        </w:tc>
        <w:tc>
          <w:tcPr>
            <w:tcW w:w="1985" w:type="dxa"/>
            <w:vAlign w:val="top"/>
          </w:tcPr>
          <w:p>
            <w:pPr>
              <w:pStyle w:val="0"/>
              <w:jc w:val="center"/>
              <w:rPr>
                <w:rFonts w:hint="default" w:ascii="ＭＳ 明朝" w:hAnsi="ＭＳ 明朝" w:eastAsia="ＭＳ 明朝"/>
              </w:rPr>
            </w:pPr>
            <w:r>
              <w:rPr>
                <w:rFonts w:hint="eastAsia" w:ascii="ＭＳ 明朝" w:hAnsi="ＭＳ 明朝" w:eastAsia="ＭＳ 明朝"/>
              </w:rPr>
              <w:t>排除汚水量</w:t>
            </w:r>
          </w:p>
        </w:tc>
        <w:tc>
          <w:tcPr>
            <w:tcW w:w="1701" w:type="dxa"/>
            <w:vAlign w:val="top"/>
          </w:tcPr>
          <w:p>
            <w:pPr>
              <w:pStyle w:val="0"/>
              <w:jc w:val="center"/>
              <w:rPr>
                <w:rFonts w:hint="default" w:ascii="ＭＳ 明朝" w:hAnsi="ＭＳ 明朝" w:eastAsia="ＭＳ 明朝"/>
              </w:rPr>
            </w:pPr>
            <w:r>
              <w:rPr>
                <w:rFonts w:hint="eastAsia" w:ascii="ＭＳ 明朝" w:hAnsi="ＭＳ 明朝" w:eastAsia="ＭＳ 明朝"/>
              </w:rPr>
              <w:t>金額</w:t>
            </w:r>
          </w:p>
        </w:tc>
        <w:tc>
          <w:tcPr>
            <w:tcW w:w="2600" w:type="dxa"/>
            <w:vAlign w:val="top"/>
          </w:tcPr>
          <w:p>
            <w:pPr>
              <w:pStyle w:val="0"/>
              <w:jc w:val="center"/>
              <w:rPr>
                <w:rFonts w:hint="default" w:ascii="ＭＳ 明朝" w:hAnsi="ＭＳ 明朝" w:eastAsia="ＭＳ 明朝"/>
              </w:rPr>
            </w:pPr>
            <w:r>
              <w:rPr>
                <w:rFonts w:hint="eastAsia" w:ascii="ＭＳ 明朝" w:hAnsi="ＭＳ 明朝" w:eastAsia="ＭＳ 明朝"/>
              </w:rPr>
              <w:t>排除汚水量</w:t>
            </w:r>
          </w:p>
        </w:tc>
        <w:tc>
          <w:tcPr>
            <w:tcW w:w="1882" w:type="dxa"/>
            <w:vAlign w:val="top"/>
          </w:tcPr>
          <w:p>
            <w:pPr>
              <w:pStyle w:val="0"/>
              <w:jc w:val="center"/>
              <w:rPr>
                <w:rFonts w:hint="default" w:ascii="ＭＳ 明朝" w:hAnsi="ＭＳ 明朝" w:eastAsia="ＭＳ 明朝"/>
              </w:rPr>
            </w:pPr>
            <w:r>
              <w:rPr>
                <w:rFonts w:hint="eastAsia" w:ascii="ＭＳ 明朝" w:hAnsi="ＭＳ 明朝" w:eastAsia="ＭＳ 明朝"/>
              </w:rPr>
              <w:t>１㎥につき</w:t>
            </w:r>
          </w:p>
        </w:tc>
      </w:tr>
      <w:tr>
        <w:trPr/>
        <w:tc>
          <w:tcPr>
            <w:tcW w:w="1242"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一般汚水</w:t>
            </w:r>
          </w:p>
        </w:tc>
        <w:tc>
          <w:tcPr>
            <w:tcW w:w="1985" w:type="dxa"/>
            <w:vMerge w:val="restart"/>
            <w:vAlign w:val="top"/>
          </w:tcPr>
          <w:p>
            <w:pPr>
              <w:pStyle w:val="0"/>
              <w:rPr>
                <w:rFonts w:hint="default" w:ascii="ＭＳ 明朝" w:hAnsi="ＭＳ 明朝" w:eastAsia="ＭＳ 明朝"/>
              </w:rPr>
            </w:pPr>
            <w:r>
              <w:rPr>
                <w:rFonts w:hint="eastAsia" w:ascii="ＭＳ 明朝" w:hAnsi="ＭＳ 明朝" w:eastAsia="ＭＳ 明朝"/>
              </w:rPr>
              <w:t>10m3</w:t>
            </w:r>
            <w:r>
              <w:rPr>
                <w:rFonts w:hint="eastAsia" w:ascii="ＭＳ 明朝" w:hAnsi="ＭＳ 明朝" w:eastAsia="ＭＳ 明朝"/>
              </w:rPr>
              <w:t>まで</w:t>
            </w:r>
          </w:p>
        </w:tc>
        <w:tc>
          <w:tcPr>
            <w:tcW w:w="1701" w:type="dxa"/>
            <w:vMerge w:val="restart"/>
            <w:vAlign w:val="top"/>
          </w:tcPr>
          <w:p>
            <w:pPr>
              <w:pStyle w:val="0"/>
              <w:jc w:val="right"/>
              <w:rPr>
                <w:rFonts w:hint="default" w:ascii="ＭＳ 明朝" w:hAnsi="ＭＳ 明朝" w:eastAsia="ＭＳ 明朝"/>
              </w:rPr>
            </w:pPr>
            <w:r>
              <w:rPr>
                <w:rFonts w:hint="eastAsia" w:ascii="ＭＳ 明朝" w:hAnsi="ＭＳ 明朝" w:eastAsia="ＭＳ 明朝"/>
              </w:rPr>
              <w:t>1,200</w:t>
            </w:r>
            <w:r>
              <w:rPr>
                <w:rFonts w:hint="eastAsia" w:ascii="ＭＳ 明朝" w:hAnsi="ＭＳ 明朝" w:eastAsia="ＭＳ 明朝"/>
              </w:rPr>
              <w:t>円</w:t>
            </w:r>
          </w:p>
        </w:tc>
        <w:tc>
          <w:tcPr>
            <w:tcW w:w="2600" w:type="dxa"/>
            <w:vAlign w:val="top"/>
          </w:tcPr>
          <w:p>
            <w:pPr>
              <w:pStyle w:val="0"/>
              <w:rPr>
                <w:rFonts w:hint="default" w:ascii="ＭＳ 明朝" w:hAnsi="ＭＳ 明朝" w:eastAsia="ＭＳ 明朝"/>
              </w:rPr>
            </w:pPr>
            <w:r>
              <w:rPr>
                <w:rFonts w:hint="eastAsia" w:ascii="ＭＳ 明朝" w:hAnsi="ＭＳ 明朝" w:eastAsia="ＭＳ 明朝"/>
              </w:rPr>
              <w:t>10m3</w:t>
            </w:r>
            <w:r>
              <w:rPr>
                <w:rFonts w:hint="eastAsia" w:ascii="ＭＳ 明朝" w:hAnsi="ＭＳ 明朝" w:eastAsia="ＭＳ 明朝"/>
              </w:rPr>
              <w:t>を越え</w:t>
            </w:r>
            <w:r>
              <w:rPr>
                <w:rFonts w:hint="eastAsia" w:ascii="ＭＳ 明朝" w:hAnsi="ＭＳ 明朝" w:eastAsia="ＭＳ 明朝"/>
              </w:rPr>
              <w:t xml:space="preserve"> 20m3</w:t>
            </w:r>
            <w:r>
              <w:rPr>
                <w:rFonts w:hint="eastAsia" w:ascii="ＭＳ 明朝" w:hAnsi="ＭＳ 明朝" w:eastAsia="ＭＳ 明朝"/>
              </w:rPr>
              <w:t>まで</w:t>
            </w:r>
          </w:p>
        </w:tc>
        <w:tc>
          <w:tcPr>
            <w:tcW w:w="1882" w:type="dxa"/>
            <w:vAlign w:val="top"/>
          </w:tcPr>
          <w:p>
            <w:pPr>
              <w:pStyle w:val="0"/>
              <w:jc w:val="right"/>
              <w:rPr>
                <w:rFonts w:hint="default" w:ascii="ＭＳ 明朝" w:hAnsi="ＭＳ 明朝" w:eastAsia="ＭＳ 明朝"/>
              </w:rPr>
            </w:pPr>
            <w:r>
              <w:rPr>
                <w:rFonts w:hint="eastAsia" w:ascii="ＭＳ 明朝" w:hAnsi="ＭＳ 明朝" w:eastAsia="ＭＳ 明朝"/>
              </w:rPr>
              <w:t>130</w:t>
            </w:r>
            <w:r>
              <w:rPr>
                <w:rFonts w:hint="eastAsia" w:ascii="ＭＳ 明朝" w:hAnsi="ＭＳ 明朝" w:eastAsia="ＭＳ 明朝"/>
              </w:rPr>
              <w:t>円</w:t>
            </w:r>
          </w:p>
        </w:tc>
      </w:tr>
      <w:tr>
        <w:trPr/>
        <w:tc>
          <w:tcPr>
            <w:tcW w:w="1242" w:type="dxa"/>
            <w:vMerge w:val="continue"/>
            <w:vAlign w:val="top"/>
          </w:tcPr>
          <w:p>
            <w:pPr>
              <w:pStyle w:val="0"/>
              <w:rPr>
                <w:rFonts w:hint="default" w:ascii="ＭＳ 明朝" w:hAnsi="ＭＳ 明朝" w:eastAsia="ＭＳ 明朝"/>
              </w:rPr>
            </w:pPr>
          </w:p>
        </w:tc>
        <w:tc>
          <w:tcPr>
            <w:tcW w:w="1985" w:type="dxa"/>
            <w:vMerge w:val="continue"/>
            <w:vAlign w:val="top"/>
          </w:tcPr>
          <w:p>
            <w:pPr>
              <w:pStyle w:val="0"/>
              <w:rPr>
                <w:rFonts w:hint="default" w:ascii="ＭＳ 明朝" w:hAnsi="ＭＳ 明朝" w:eastAsia="ＭＳ 明朝"/>
              </w:rPr>
            </w:pPr>
          </w:p>
        </w:tc>
        <w:tc>
          <w:tcPr>
            <w:tcW w:w="1701" w:type="dxa"/>
            <w:vMerge w:val="continue"/>
            <w:vAlign w:val="top"/>
          </w:tcPr>
          <w:p>
            <w:pPr>
              <w:pStyle w:val="0"/>
              <w:rPr>
                <w:rFonts w:hint="default" w:ascii="ＭＳ 明朝" w:hAnsi="ＭＳ 明朝" w:eastAsia="ＭＳ 明朝"/>
              </w:rPr>
            </w:pPr>
          </w:p>
        </w:tc>
        <w:tc>
          <w:tcPr>
            <w:tcW w:w="2600" w:type="dxa"/>
            <w:vAlign w:val="top"/>
          </w:tcPr>
          <w:p>
            <w:pPr>
              <w:pStyle w:val="0"/>
              <w:rPr>
                <w:rFonts w:hint="default" w:ascii="ＭＳ 明朝" w:hAnsi="ＭＳ 明朝" w:eastAsia="ＭＳ 明朝"/>
              </w:rPr>
            </w:pPr>
            <w:r>
              <w:rPr>
                <w:rFonts w:hint="eastAsia" w:ascii="ＭＳ 明朝" w:hAnsi="ＭＳ 明朝" w:eastAsia="ＭＳ 明朝"/>
              </w:rPr>
              <w:t>20m3</w:t>
            </w:r>
            <w:r>
              <w:rPr>
                <w:rFonts w:hint="eastAsia" w:ascii="ＭＳ 明朝" w:hAnsi="ＭＳ 明朝" w:eastAsia="ＭＳ 明朝"/>
              </w:rPr>
              <w:t>を越え</w:t>
            </w:r>
            <w:r>
              <w:rPr>
                <w:rFonts w:hint="eastAsia" w:ascii="ＭＳ 明朝" w:hAnsi="ＭＳ 明朝" w:eastAsia="ＭＳ 明朝"/>
              </w:rPr>
              <w:t xml:space="preserve"> 30m3</w:t>
            </w:r>
            <w:r>
              <w:rPr>
                <w:rFonts w:hint="eastAsia" w:ascii="ＭＳ 明朝" w:hAnsi="ＭＳ 明朝" w:eastAsia="ＭＳ 明朝"/>
              </w:rPr>
              <w:t>まで</w:t>
            </w:r>
          </w:p>
        </w:tc>
        <w:tc>
          <w:tcPr>
            <w:tcW w:w="1882" w:type="dxa"/>
            <w:vAlign w:val="top"/>
          </w:tcPr>
          <w:p>
            <w:pPr>
              <w:pStyle w:val="0"/>
              <w:jc w:val="right"/>
              <w:rPr>
                <w:rFonts w:hint="default" w:ascii="ＭＳ 明朝" w:hAnsi="ＭＳ 明朝" w:eastAsia="ＭＳ 明朝"/>
              </w:rPr>
            </w:pPr>
            <w:r>
              <w:rPr>
                <w:rFonts w:hint="eastAsia" w:ascii="ＭＳ 明朝" w:hAnsi="ＭＳ 明朝" w:eastAsia="ＭＳ 明朝"/>
              </w:rPr>
              <w:t>140</w:t>
            </w:r>
            <w:r>
              <w:rPr>
                <w:rFonts w:hint="eastAsia" w:ascii="ＭＳ 明朝" w:hAnsi="ＭＳ 明朝" w:eastAsia="ＭＳ 明朝"/>
              </w:rPr>
              <w:t>円</w:t>
            </w:r>
          </w:p>
        </w:tc>
      </w:tr>
      <w:tr>
        <w:trPr/>
        <w:tc>
          <w:tcPr>
            <w:tcW w:w="1242" w:type="dxa"/>
            <w:vMerge w:val="continue"/>
            <w:vAlign w:val="top"/>
          </w:tcPr>
          <w:p>
            <w:pPr>
              <w:pStyle w:val="0"/>
              <w:rPr>
                <w:rFonts w:hint="default" w:ascii="ＭＳ 明朝" w:hAnsi="ＭＳ 明朝" w:eastAsia="ＭＳ 明朝"/>
              </w:rPr>
            </w:pPr>
          </w:p>
        </w:tc>
        <w:tc>
          <w:tcPr>
            <w:tcW w:w="1985" w:type="dxa"/>
            <w:vMerge w:val="continue"/>
            <w:vAlign w:val="top"/>
          </w:tcPr>
          <w:p>
            <w:pPr>
              <w:pStyle w:val="0"/>
              <w:rPr>
                <w:rFonts w:hint="default" w:ascii="ＭＳ 明朝" w:hAnsi="ＭＳ 明朝" w:eastAsia="ＭＳ 明朝"/>
              </w:rPr>
            </w:pPr>
          </w:p>
        </w:tc>
        <w:tc>
          <w:tcPr>
            <w:tcW w:w="1701" w:type="dxa"/>
            <w:vMerge w:val="continue"/>
            <w:vAlign w:val="top"/>
          </w:tcPr>
          <w:p>
            <w:pPr>
              <w:pStyle w:val="0"/>
              <w:rPr>
                <w:rFonts w:hint="default" w:ascii="ＭＳ 明朝" w:hAnsi="ＭＳ 明朝" w:eastAsia="ＭＳ 明朝"/>
              </w:rPr>
            </w:pPr>
          </w:p>
        </w:tc>
        <w:tc>
          <w:tcPr>
            <w:tcW w:w="2600" w:type="dxa"/>
            <w:vAlign w:val="top"/>
          </w:tcPr>
          <w:p>
            <w:pPr>
              <w:pStyle w:val="0"/>
              <w:rPr>
                <w:rFonts w:hint="default" w:ascii="ＭＳ 明朝" w:hAnsi="ＭＳ 明朝" w:eastAsia="ＭＳ 明朝"/>
              </w:rPr>
            </w:pPr>
            <w:r>
              <w:rPr>
                <w:rFonts w:hint="eastAsia" w:ascii="ＭＳ 明朝" w:hAnsi="ＭＳ 明朝" w:eastAsia="ＭＳ 明朝"/>
              </w:rPr>
              <w:t>30m3</w:t>
            </w:r>
            <w:r>
              <w:rPr>
                <w:rFonts w:hint="eastAsia" w:ascii="ＭＳ 明朝" w:hAnsi="ＭＳ 明朝" w:eastAsia="ＭＳ 明朝"/>
              </w:rPr>
              <w:t>を越え</w:t>
            </w:r>
            <w:r>
              <w:rPr>
                <w:rFonts w:hint="eastAsia" w:ascii="ＭＳ 明朝" w:hAnsi="ＭＳ 明朝" w:eastAsia="ＭＳ 明朝"/>
              </w:rPr>
              <w:t xml:space="preserve"> 50m3</w:t>
            </w:r>
            <w:r>
              <w:rPr>
                <w:rFonts w:hint="eastAsia" w:ascii="ＭＳ 明朝" w:hAnsi="ＭＳ 明朝" w:eastAsia="ＭＳ 明朝"/>
              </w:rPr>
              <w:t>まで</w:t>
            </w:r>
          </w:p>
        </w:tc>
        <w:tc>
          <w:tcPr>
            <w:tcW w:w="1882" w:type="dxa"/>
            <w:vAlign w:val="top"/>
          </w:tcPr>
          <w:p>
            <w:pPr>
              <w:pStyle w:val="0"/>
              <w:jc w:val="right"/>
              <w:rPr>
                <w:rFonts w:hint="default" w:ascii="ＭＳ 明朝" w:hAnsi="ＭＳ 明朝" w:eastAsia="ＭＳ 明朝"/>
              </w:rPr>
            </w:pPr>
            <w:r>
              <w:rPr>
                <w:rFonts w:hint="eastAsia" w:ascii="ＭＳ 明朝" w:hAnsi="ＭＳ 明朝" w:eastAsia="ＭＳ 明朝"/>
              </w:rPr>
              <w:t>150</w:t>
            </w:r>
            <w:r>
              <w:rPr>
                <w:rFonts w:hint="eastAsia" w:ascii="ＭＳ 明朝" w:hAnsi="ＭＳ 明朝" w:eastAsia="ＭＳ 明朝"/>
              </w:rPr>
              <w:t>円</w:t>
            </w:r>
          </w:p>
        </w:tc>
      </w:tr>
      <w:tr>
        <w:trPr/>
        <w:tc>
          <w:tcPr>
            <w:tcW w:w="1242" w:type="dxa"/>
            <w:vMerge w:val="continue"/>
            <w:vAlign w:val="top"/>
          </w:tcPr>
          <w:p>
            <w:pPr>
              <w:pStyle w:val="0"/>
              <w:rPr>
                <w:rFonts w:hint="default" w:ascii="ＭＳ 明朝" w:hAnsi="ＭＳ 明朝" w:eastAsia="ＭＳ 明朝"/>
              </w:rPr>
            </w:pPr>
          </w:p>
        </w:tc>
        <w:tc>
          <w:tcPr>
            <w:tcW w:w="1985" w:type="dxa"/>
            <w:vMerge w:val="continue"/>
            <w:vAlign w:val="top"/>
          </w:tcPr>
          <w:p>
            <w:pPr>
              <w:pStyle w:val="0"/>
              <w:rPr>
                <w:rFonts w:hint="default" w:ascii="ＭＳ 明朝" w:hAnsi="ＭＳ 明朝" w:eastAsia="ＭＳ 明朝"/>
              </w:rPr>
            </w:pPr>
          </w:p>
        </w:tc>
        <w:tc>
          <w:tcPr>
            <w:tcW w:w="1701" w:type="dxa"/>
            <w:vMerge w:val="continue"/>
            <w:vAlign w:val="top"/>
          </w:tcPr>
          <w:p>
            <w:pPr>
              <w:pStyle w:val="0"/>
              <w:rPr>
                <w:rFonts w:hint="default" w:ascii="ＭＳ 明朝" w:hAnsi="ＭＳ 明朝" w:eastAsia="ＭＳ 明朝"/>
              </w:rPr>
            </w:pPr>
          </w:p>
        </w:tc>
        <w:tc>
          <w:tcPr>
            <w:tcW w:w="2600" w:type="dxa"/>
            <w:vAlign w:val="top"/>
          </w:tcPr>
          <w:p>
            <w:pPr>
              <w:pStyle w:val="0"/>
              <w:rPr>
                <w:rFonts w:hint="default" w:ascii="ＭＳ 明朝" w:hAnsi="ＭＳ 明朝" w:eastAsia="ＭＳ 明朝"/>
              </w:rPr>
            </w:pPr>
            <w:r>
              <w:rPr>
                <w:rFonts w:hint="eastAsia" w:ascii="ＭＳ 明朝" w:hAnsi="ＭＳ 明朝" w:eastAsia="ＭＳ 明朝"/>
              </w:rPr>
              <w:t>50m3</w:t>
            </w:r>
            <w:r>
              <w:rPr>
                <w:rFonts w:hint="eastAsia" w:ascii="ＭＳ 明朝" w:hAnsi="ＭＳ 明朝" w:eastAsia="ＭＳ 明朝"/>
              </w:rPr>
              <w:t>を越え</w:t>
            </w:r>
            <w:r>
              <w:rPr>
                <w:rFonts w:hint="eastAsia" w:ascii="ＭＳ 明朝" w:hAnsi="ＭＳ 明朝" w:eastAsia="ＭＳ 明朝"/>
              </w:rPr>
              <w:t>100m3</w:t>
            </w:r>
            <w:r>
              <w:rPr>
                <w:rFonts w:hint="eastAsia" w:ascii="ＭＳ 明朝" w:hAnsi="ＭＳ 明朝" w:eastAsia="ＭＳ 明朝"/>
              </w:rPr>
              <w:t>まで</w:t>
            </w:r>
          </w:p>
        </w:tc>
        <w:tc>
          <w:tcPr>
            <w:tcW w:w="1882" w:type="dxa"/>
            <w:vAlign w:val="top"/>
          </w:tcPr>
          <w:p>
            <w:pPr>
              <w:pStyle w:val="0"/>
              <w:jc w:val="right"/>
              <w:rPr>
                <w:rFonts w:hint="default" w:ascii="ＭＳ 明朝" w:hAnsi="ＭＳ 明朝" w:eastAsia="ＭＳ 明朝"/>
              </w:rPr>
            </w:pPr>
            <w:r>
              <w:rPr>
                <w:rFonts w:hint="eastAsia" w:ascii="ＭＳ 明朝" w:hAnsi="ＭＳ 明朝" w:eastAsia="ＭＳ 明朝"/>
              </w:rPr>
              <w:t>160</w:t>
            </w:r>
            <w:r>
              <w:rPr>
                <w:rFonts w:hint="eastAsia" w:ascii="ＭＳ 明朝" w:hAnsi="ＭＳ 明朝" w:eastAsia="ＭＳ 明朝"/>
              </w:rPr>
              <w:t>円</w:t>
            </w:r>
          </w:p>
        </w:tc>
      </w:tr>
      <w:tr>
        <w:trPr/>
        <w:tc>
          <w:tcPr>
            <w:tcW w:w="1242" w:type="dxa"/>
            <w:vMerge w:val="continue"/>
            <w:vAlign w:val="top"/>
          </w:tcPr>
          <w:p>
            <w:pPr>
              <w:pStyle w:val="0"/>
              <w:rPr>
                <w:rFonts w:hint="default" w:ascii="ＭＳ 明朝" w:hAnsi="ＭＳ 明朝" w:eastAsia="ＭＳ 明朝"/>
              </w:rPr>
            </w:pPr>
          </w:p>
        </w:tc>
        <w:tc>
          <w:tcPr>
            <w:tcW w:w="1985" w:type="dxa"/>
            <w:vMerge w:val="continue"/>
            <w:vAlign w:val="top"/>
          </w:tcPr>
          <w:p>
            <w:pPr>
              <w:pStyle w:val="0"/>
              <w:rPr>
                <w:rFonts w:hint="default" w:ascii="ＭＳ 明朝" w:hAnsi="ＭＳ 明朝" w:eastAsia="ＭＳ 明朝"/>
              </w:rPr>
            </w:pPr>
          </w:p>
        </w:tc>
        <w:tc>
          <w:tcPr>
            <w:tcW w:w="1701" w:type="dxa"/>
            <w:vMerge w:val="continue"/>
            <w:vAlign w:val="top"/>
          </w:tcPr>
          <w:p>
            <w:pPr>
              <w:pStyle w:val="0"/>
              <w:rPr>
                <w:rFonts w:hint="default" w:ascii="ＭＳ 明朝" w:hAnsi="ＭＳ 明朝" w:eastAsia="ＭＳ 明朝"/>
              </w:rPr>
            </w:pPr>
          </w:p>
        </w:tc>
        <w:tc>
          <w:tcPr>
            <w:tcW w:w="2600" w:type="dxa"/>
            <w:vAlign w:val="top"/>
          </w:tcPr>
          <w:p>
            <w:pPr>
              <w:pStyle w:val="0"/>
              <w:rPr>
                <w:rFonts w:hint="default" w:ascii="ＭＳ 明朝" w:hAnsi="ＭＳ 明朝" w:eastAsia="ＭＳ 明朝"/>
              </w:rPr>
            </w:pPr>
            <w:r>
              <w:rPr>
                <w:rFonts w:hint="eastAsia" w:ascii="ＭＳ 明朝" w:hAnsi="ＭＳ 明朝" w:eastAsia="ＭＳ 明朝"/>
              </w:rPr>
              <w:t>100m3</w:t>
            </w:r>
            <w:r>
              <w:rPr>
                <w:rFonts w:hint="eastAsia" w:ascii="ＭＳ 明朝" w:hAnsi="ＭＳ 明朝" w:eastAsia="ＭＳ 明朝"/>
              </w:rPr>
              <w:t>を超えるもの</w:t>
            </w:r>
          </w:p>
        </w:tc>
        <w:tc>
          <w:tcPr>
            <w:tcW w:w="1882" w:type="dxa"/>
            <w:vAlign w:val="top"/>
          </w:tcPr>
          <w:p>
            <w:pPr>
              <w:pStyle w:val="0"/>
              <w:jc w:val="right"/>
              <w:rPr>
                <w:rFonts w:hint="default" w:ascii="ＭＳ 明朝" w:hAnsi="ＭＳ 明朝" w:eastAsia="ＭＳ 明朝"/>
              </w:rPr>
            </w:pPr>
            <w:r>
              <w:rPr>
                <w:rFonts w:hint="eastAsia" w:ascii="ＭＳ 明朝" w:hAnsi="ＭＳ 明朝" w:eastAsia="ＭＳ 明朝"/>
              </w:rPr>
              <w:t>170</w:t>
            </w:r>
            <w:r>
              <w:rPr>
                <w:rFonts w:hint="eastAsia" w:ascii="ＭＳ 明朝" w:hAnsi="ＭＳ 明朝" w:eastAsia="ＭＳ 明朝"/>
              </w:rPr>
              <w:t>円</w:t>
            </w:r>
          </w:p>
        </w:tc>
      </w:tr>
    </w:tbl>
    <w:p>
      <w:pPr>
        <w:pStyle w:val="0"/>
        <w:rPr>
          <w:rFonts w:hint="default" w:asciiTheme="minorEastAsia" w:hAnsiTheme="minorEastAsia"/>
        </w:rPr>
      </w:pPr>
      <w:r>
        <w:rPr>
          <w:rFonts w:hint="eastAsia" w:asciiTheme="minorEastAsia" w:hAnsiTheme="minorEastAsia"/>
        </w:rPr>
        <w:t>※下水道使用料計算例（</w:t>
      </w:r>
      <w:r>
        <w:rPr>
          <w:rFonts w:hint="eastAsia" w:asciiTheme="minorEastAsia" w:hAnsiTheme="minorEastAsia"/>
        </w:rPr>
        <w:t>35m3</w:t>
      </w:r>
      <w:r>
        <w:rPr>
          <w:rFonts w:hint="eastAsia" w:asciiTheme="minorEastAsia" w:hAnsiTheme="minorEastAsia"/>
        </w:rPr>
        <w:t>の場合）</w:t>
      </w:r>
    </w:p>
    <w:p>
      <w:pPr>
        <w:pStyle w:val="0"/>
        <w:rPr>
          <w:rFonts w:hint="default" w:asciiTheme="minorEastAsia" w:hAnsiTheme="minorEastAsia"/>
        </w:rPr>
      </w:pPr>
      <w:r>
        <w:rPr>
          <w:rFonts w:hint="eastAsia" w:asciiTheme="minorEastAsia" w:hAnsiTheme="minorEastAsia"/>
        </w:rPr>
        <w:t>（基本料金</w:t>
      </w:r>
      <w:r>
        <w:rPr>
          <w:rFonts w:hint="eastAsia" w:asciiTheme="minorEastAsia" w:hAnsiTheme="minorEastAsia"/>
        </w:rPr>
        <w:t>+</w:t>
      </w:r>
      <w:r>
        <w:rPr>
          <w:rFonts w:hint="eastAsia" w:asciiTheme="minorEastAsia" w:hAnsiTheme="minorEastAsia"/>
        </w:rPr>
        <w:t>超過料金）×</w:t>
      </w:r>
      <w:r>
        <w:rPr>
          <w:rFonts w:hint="eastAsia" w:asciiTheme="minorEastAsia" w:hAnsiTheme="minorEastAsia"/>
        </w:rPr>
        <w:t>1.10</w:t>
      </w:r>
      <w:r>
        <w:rPr>
          <w:rFonts w:hint="eastAsia" w:asciiTheme="minorEastAsia" w:hAnsiTheme="minorEastAsia"/>
        </w:rPr>
        <w:t>（消費税）</w:t>
      </w:r>
      <w:r>
        <w:rPr>
          <w:rFonts w:hint="eastAsia" w:asciiTheme="minorEastAsia" w:hAnsiTheme="minorEastAsia"/>
        </w:rPr>
        <w:t>=</w:t>
      </w:r>
      <w:r>
        <w:rPr>
          <w:rFonts w:hint="eastAsia" w:asciiTheme="minorEastAsia" w:hAnsiTheme="minorEastAsia"/>
        </w:rPr>
        <w:t>使用料</w:t>
      </w:r>
    </w:p>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1</w:t>
      </w:r>
      <w:r>
        <w:rPr>
          <w:rFonts w:hint="eastAsia" w:asciiTheme="minorEastAsia" w:hAnsiTheme="minorEastAsia"/>
        </w:rPr>
        <w:t>、</w:t>
      </w:r>
      <w:r>
        <w:rPr>
          <w:rFonts w:hint="eastAsia" w:asciiTheme="minorEastAsia" w:hAnsiTheme="minorEastAsia"/>
        </w:rPr>
        <w:t>200</w:t>
      </w:r>
      <w:r>
        <w:rPr>
          <w:rFonts w:hint="eastAsia" w:asciiTheme="minorEastAsia" w:hAnsiTheme="minorEastAsia"/>
        </w:rPr>
        <w:t>円＋</w:t>
      </w:r>
      <w:r>
        <w:rPr>
          <w:rFonts w:hint="eastAsia" w:asciiTheme="minorEastAsia" w:hAnsiTheme="minorEastAsia"/>
        </w:rPr>
        <w:t>(130</w:t>
      </w:r>
      <w:r>
        <w:rPr>
          <w:rFonts w:hint="eastAsia" w:asciiTheme="minorEastAsia" w:hAnsiTheme="minorEastAsia"/>
        </w:rPr>
        <w:t>円×</w:t>
      </w:r>
      <w:r>
        <w:rPr>
          <w:rFonts w:hint="eastAsia" w:asciiTheme="minorEastAsia" w:hAnsiTheme="minorEastAsia"/>
        </w:rPr>
        <w:t>10m3</w:t>
      </w:r>
      <w:r>
        <w:rPr>
          <w:rFonts w:hint="eastAsia" w:asciiTheme="minorEastAsia" w:hAnsiTheme="minorEastAsia"/>
        </w:rPr>
        <w:t>＋</w:t>
      </w:r>
      <w:r>
        <w:rPr>
          <w:rFonts w:hint="eastAsia" w:asciiTheme="minorEastAsia" w:hAnsiTheme="minorEastAsia"/>
        </w:rPr>
        <w:t>140</w:t>
      </w:r>
      <w:r>
        <w:rPr>
          <w:rFonts w:hint="eastAsia" w:asciiTheme="minorEastAsia" w:hAnsiTheme="minorEastAsia"/>
        </w:rPr>
        <w:t>円×</w:t>
      </w:r>
      <w:r>
        <w:rPr>
          <w:rFonts w:hint="eastAsia" w:asciiTheme="minorEastAsia" w:hAnsiTheme="minorEastAsia"/>
        </w:rPr>
        <w:t>10m3</w:t>
      </w:r>
      <w:r>
        <w:rPr>
          <w:rFonts w:hint="eastAsia" w:asciiTheme="minorEastAsia" w:hAnsiTheme="minorEastAsia"/>
        </w:rPr>
        <w:t>＋</w:t>
      </w:r>
      <w:r>
        <w:rPr>
          <w:rFonts w:hint="eastAsia" w:asciiTheme="minorEastAsia" w:hAnsiTheme="minorEastAsia"/>
        </w:rPr>
        <w:t>150</w:t>
      </w:r>
      <w:r>
        <w:rPr>
          <w:rFonts w:hint="eastAsia" w:asciiTheme="minorEastAsia" w:hAnsiTheme="minorEastAsia"/>
        </w:rPr>
        <w:t>円×</w:t>
      </w:r>
      <w:r>
        <w:rPr>
          <w:rFonts w:hint="eastAsia" w:asciiTheme="minorEastAsia" w:hAnsiTheme="minorEastAsia"/>
        </w:rPr>
        <w:t>5m3)</w:t>
      </w:r>
      <w:r>
        <w:rPr>
          <w:rFonts w:hint="eastAsia" w:asciiTheme="minorEastAsia" w:hAnsiTheme="minorEastAsia"/>
        </w:rPr>
        <w:t>｝×</w:t>
      </w:r>
      <w:r>
        <w:rPr>
          <w:rFonts w:hint="eastAsia" w:asciiTheme="minorEastAsia" w:hAnsiTheme="minorEastAsia"/>
        </w:rPr>
        <w:t>1.10</w:t>
      </w:r>
      <w:r>
        <w:rPr>
          <w:rFonts w:hint="eastAsia" w:asciiTheme="minorEastAsia" w:hAnsiTheme="minorEastAsia"/>
        </w:rPr>
        <w:t>＝</w:t>
      </w:r>
      <w:r>
        <w:rPr>
          <w:rFonts w:hint="eastAsia" w:asciiTheme="minorEastAsia" w:hAnsiTheme="minorEastAsia"/>
          <w:u w:val="single" w:color="auto"/>
        </w:rPr>
        <w:t>5,115</w:t>
      </w:r>
      <w:r>
        <w:rPr>
          <w:rFonts w:hint="eastAsia" w:asciiTheme="minorEastAsia" w:hAnsiTheme="minorEastAsia"/>
          <w:u w:val="single" w:color="auto"/>
        </w:rPr>
        <w:t>円</w:t>
      </w:r>
      <w:r>
        <w:rPr>
          <w:rFonts w:hint="eastAsia" w:asciiTheme="minorEastAsia" w:hAnsiTheme="minorEastAsia"/>
        </w:rPr>
        <w:t>（円未満切り捨て）</w:t>
      </w:r>
    </w:p>
    <w:p>
      <w:pPr>
        <w:pStyle w:val="0"/>
        <w:rPr>
          <w:rFonts w:hint="default" w:asciiTheme="minorEastAsia" w:hAnsiTheme="minorEastAsia"/>
          <w:sz w:val="28"/>
        </w:rPr>
      </w:pPr>
    </w:p>
    <w:p>
      <w:pPr>
        <w:pStyle w:val="0"/>
        <w:ind w:right="-143" w:rightChars="-68"/>
        <w:jc w:val="left"/>
        <w:rPr>
          <w:rFonts w:hint="default"/>
          <w:b w:val="1"/>
          <w:sz w:val="24"/>
        </w:rPr>
      </w:pPr>
      <w:r>
        <w:rPr>
          <w:rFonts w:hint="eastAsia"/>
          <w:b w:val="1"/>
          <w:sz w:val="24"/>
        </w:rPr>
        <w:t>《使用料の支払い方法》</w:t>
      </w:r>
    </w:p>
    <w:p>
      <w:pPr>
        <w:pStyle w:val="0"/>
        <w:ind w:left="210" w:leftChars="100" w:right="-143" w:rightChars="-68" w:firstLine="210" w:firstLineChars="100"/>
        <w:jc w:val="left"/>
        <w:rPr>
          <w:rFonts w:hint="default"/>
        </w:rPr>
      </w:pPr>
      <w:r>
        <w:rPr>
          <w:rFonts w:hint="eastAsia"/>
        </w:rPr>
        <w:t>下水道使用料は使用開始後、毎月納めていただくことになります。納入方法は、「口座振替」と「納付制」との２通りの方法があります。</w:t>
      </w:r>
    </w:p>
    <w:p>
      <w:pPr>
        <w:pStyle w:val="0"/>
        <w:ind w:right="-687" w:rightChars="-327" w:firstLine="420" w:firstLineChars="200"/>
        <w:jc w:val="left"/>
        <w:rPr>
          <w:rFonts w:hint="default" w:asciiTheme="minorEastAsia" w:hAnsiTheme="minorEastAsia"/>
        </w:rPr>
      </w:pPr>
      <w:r>
        <w:rPr>
          <w:rFonts w:hint="eastAsia"/>
        </w:rPr>
        <w:t>また、</w:t>
      </w:r>
      <w:r>
        <w:rPr>
          <w:rFonts w:hint="eastAsia" w:asciiTheme="minorEastAsia" w:hAnsiTheme="minorEastAsia"/>
        </w:rPr>
        <w:t>石岡市の湖北水道企業団区域内の下水道使用料は</w:t>
      </w:r>
      <w:r>
        <w:rPr>
          <w:rFonts w:hint="eastAsia" w:asciiTheme="minorEastAsia" w:hAnsiTheme="minorEastAsia"/>
          <w:u w:val="wave" w:color="auto"/>
        </w:rPr>
        <w:t>『上下水道料金一括納付』</w:t>
      </w:r>
      <w:r>
        <w:rPr>
          <w:rFonts w:hint="eastAsia" w:asciiTheme="minorEastAsia" w:hAnsiTheme="minorEastAsia"/>
        </w:rPr>
        <w:t>となります。</w:t>
      </w:r>
    </w:p>
    <w:p>
      <w:pPr>
        <w:pStyle w:val="0"/>
        <w:ind w:right="-687" w:rightChars="-327" w:firstLine="420" w:firstLineChars="200"/>
        <w:jc w:val="left"/>
        <w:rPr>
          <w:rFonts w:hint="default" w:asciiTheme="minorEastAsia" w:hAnsiTheme="minorEastAsia"/>
        </w:rPr>
      </w:pPr>
    </w:p>
    <w:p>
      <w:pPr>
        <w:pStyle w:val="0"/>
        <w:ind w:left="1680" w:right="-143" w:rightChars="-68" w:hanging="1680" w:hangingChars="800"/>
        <w:jc w:val="left"/>
        <w:rPr>
          <w:rFonts w:hint="default"/>
        </w:rPr>
      </w:pPr>
      <w:r>
        <w:rPr>
          <w:rFonts w:hint="eastAsia"/>
        </w:rPr>
        <w:t>◎口座振替・・・皆様の取引金融機関の預金口座から毎月自動的に引落しさせていただく方法です。</w:t>
      </w:r>
    </w:p>
    <w:p>
      <w:pPr>
        <w:pStyle w:val="0"/>
        <w:ind w:left="1680" w:right="-143" w:rightChars="-68" w:hanging="1680" w:hangingChars="800"/>
        <w:jc w:val="left"/>
        <w:rPr>
          <w:rFonts w:hint="default"/>
        </w:rPr>
      </w:pPr>
      <w:r>
        <w:rPr>
          <w:rFonts w:hint="eastAsia"/>
        </w:rPr>
        <w:t>　　　　　　　　口座振替のお申し込みは、預金に使用している印鑑をご持参のうえ取引金融機関にてお手続きください。</w:t>
      </w:r>
    </w:p>
    <w:p>
      <w:pPr>
        <w:pStyle w:val="0"/>
        <w:ind w:left="1680" w:right="-143" w:rightChars="-68" w:hanging="1680" w:hangingChars="800"/>
        <w:jc w:val="left"/>
        <w:rPr>
          <w:rFonts w:hint="default"/>
          <w:sz w:val="28"/>
        </w:rPr>
      </w:pPr>
      <w:r>
        <w:rPr>
          <w:rFonts w:hint="eastAsia"/>
        </w:rPr>
        <w:t>◎</w:t>
      </w:r>
      <w:r>
        <w:rPr>
          <w:rFonts w:hint="eastAsia"/>
          <w:spacing w:val="52"/>
          <w:kern w:val="0"/>
          <w:fitText w:val="840" w:id="8"/>
        </w:rPr>
        <w:t>納付</w:t>
      </w:r>
      <w:r>
        <w:rPr>
          <w:rFonts w:hint="eastAsia"/>
          <w:spacing w:val="1"/>
          <w:kern w:val="0"/>
          <w:fitText w:val="840" w:id="8"/>
        </w:rPr>
        <w:t>制</w:t>
      </w:r>
      <w:r>
        <w:rPr>
          <w:rFonts w:hint="eastAsia"/>
        </w:rPr>
        <w:t>・・・毎月納付書を各使用者に送付し、市役所、金融機関、コンビニ等で納めていただく方法です。</w:t>
      </w:r>
    </w:p>
    <w:p>
      <w:pPr>
        <w:pStyle w:val="0"/>
        <w:ind w:left="1680" w:right="-143" w:rightChars="-68" w:hanging="1680" w:hangingChars="800"/>
        <w:jc w:val="left"/>
        <w:rPr>
          <w:rFonts w:hint="default"/>
          <w:sz w:val="28"/>
        </w:rPr>
      </w:pPr>
    </w:p>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●変更等の届出について</w:t>
      </w:r>
    </w:p>
    <w:p>
      <w:pPr>
        <w:pStyle w:val="0"/>
        <w:ind w:left="141" w:right="-143" w:rightChars="-68" w:hanging="141" w:hangingChars="67"/>
        <w:jc w:val="left"/>
        <w:rPr>
          <w:rFonts w:hint="default"/>
        </w:rPr>
      </w:pPr>
      <w:r>
        <w:rPr>
          <w:rFonts w:hint="eastAsia"/>
        </w:rPr>
        <w:t>　　公共下水道の使用者は、使用人数の変更、使用の休止、再開、若しくは名義の変更等が生じたときは、すみやかに届出をしてください。</w:t>
      </w:r>
    </w:p>
    <w:p>
      <w:pPr>
        <w:pStyle w:val="0"/>
        <w:ind w:left="141" w:right="-143" w:rightChars="-68" w:hanging="141" w:hangingChars="67"/>
        <w:jc w:val="left"/>
        <w:rPr>
          <w:rFonts w:hint="default"/>
        </w:rPr>
      </w:pPr>
    </w:p>
    <w:sectPr>
      <w:footerReference r:id="rId6" w:type="default"/>
      <w:pgSz w:w="11906" w:h="16838"/>
      <w:pgMar w:top="1134" w:right="1276" w:bottom="992" w:left="1418" w:header="851"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1478172"/>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F1457F4"/>
    <w:lvl w:ilvl="0" w:tplc="9C8056F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8"/>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4" type="connector" idref="#_x0000_s1034">
          <o:proxy start="" idref="#_x0000_s0" connectloc="-1"/>
          <o:proxy end="" idref="#_x0000_s0" connectloc="-1"/>
        </o:r>
        <o:r id="V:Rule6" type="connector" idref="#_x0000_s1031">
          <o:proxy start="" idref="#_x0000_s0" connectloc="-1"/>
          <o:proxy end="" idref="#_x0000_s0" connectloc="-1"/>
        </o:r>
        <o:r id="V:Rule10" type="connector" idref="#_x0000_s1036">
          <o:proxy start="" idref="#_x0000_s0" connectloc="-1"/>
          <o:proxy end="" idref="#_x0000_s0" connectloc="-1"/>
        </o:r>
        <o:r id="V:Rule12" type="connector" idref="#_x0000_s1033">
          <o:proxy start="" idref="#_x0000_s0" connectloc="-1"/>
          <o:proxy end="" idref="#_x0000_s0" connectloc="-1"/>
        </o:r>
        <o:r id="V:Rule14" type="connector" idref="#_x0000_s1030">
          <o:proxy start="" idref="#_x0000_s0" connectloc="-1"/>
          <o:proxy end="" idref="#_x0000_s0" connectloc="-1"/>
        </o:r>
        <o:r id="V:Rule18" type="connector" idref="#_x0000_s1035">
          <o:proxy start="" idref="#_x0000_s0" connectloc="-1"/>
          <o:proxy end="" idref="#_x0000_s0" connectloc="-1"/>
        </o:r>
        <o:r id="V:Rule20" type="connector" idref="#_x0000_s1032">
          <o:proxy start="" idref="#_x0000_s0" connectloc="-1"/>
          <o:proxy end="" idref="#_x0000_s0" connectloc="-1"/>
        </o:r>
        <o:r id="V:Rule22" type="connector" idref="#_x0000_s1029">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image" Target="media/image1.png"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353</TotalTime>
  <Pages>5</Pages>
  <Words>100</Words>
  <Characters>2934</Characters>
  <Application>JUST Note</Application>
  <Lines>2380</Lines>
  <Paragraphs>151</Paragraphs>
  <Company>石岡市</Company>
  <CharactersWithSpaces>3045</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1438</dc:creator>
  <cp:lastModifiedBy>萩原史恵</cp:lastModifiedBy>
  <cp:lastPrinted>2023-03-16T00:14:00Z</cp:lastPrinted>
  <dcterms:created xsi:type="dcterms:W3CDTF">2015-06-09T01:42:00Z</dcterms:created>
  <dcterms:modified xsi:type="dcterms:W3CDTF">2025-10-20T00:25:25Z</dcterms:modified>
  <cp:revision>20</cp:revision>
</cp:coreProperties>
</file>