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14"/>
        <w:gridCol w:w="5883"/>
      </w:tblGrid>
      <w:tr>
        <w:trPr>
          <w:cantSplit/>
          <w:trHeight w:val="660" w:hRule="atLeast"/>
        </w:trPr>
        <w:tc>
          <w:tcPr>
            <w:tcW w:w="84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法定外公共物使用者住所等変更</w:t>
            </w:r>
            <w:r>
              <w:rPr>
                <w:rFonts w:hint="eastAsia"/>
              </w:rPr>
              <w:t>届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2"/>
              </w:rPr>
              <w:t>公共物の種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28"/>
              </w:rPr>
              <w:t>使用の場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4"/>
              </w:rPr>
              <w:t>許可年月</w:t>
            </w:r>
            <w:r>
              <w:rPr>
                <w:rFonts w:hint="eastAsia"/>
                <w:spacing w:val="134"/>
              </w:rPr>
              <w:t>日</w:t>
            </w:r>
            <w:r>
              <w:rPr>
                <w:rFonts w:hint="eastAsia"/>
                <w:spacing w:val="34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第　　　　　　号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28"/>
              </w:rPr>
              <w:t>使用の目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2"/>
              </w:rPr>
              <w:t>変更前の事</w:t>
            </w:r>
            <w:r>
              <w:rPr>
                <w:rFonts w:hint="eastAsia"/>
              </w:rPr>
              <w:t>項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2"/>
              </w:rPr>
              <w:t>変更後の事</w:t>
            </w:r>
            <w:r>
              <w:rPr>
                <w:rFonts w:hint="eastAsia"/>
              </w:rPr>
              <w:t>項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28"/>
              </w:rPr>
              <w:t>変更の理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2"/>
              </w:rPr>
              <w:t>変更の年月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8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79" w:hRule="atLeast"/>
        </w:trPr>
        <w:tc>
          <w:tcPr>
            <w:tcW w:w="849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　上記のとおり住所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を変更したのでお届けいたします。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届出人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法人にあっては代表者の氏名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石岡市長　あて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002" w:left="1701" w:header="282" w:footer="28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10</Words>
  <Characters>170</Characters>
  <Application>JUST Note</Application>
  <Lines>36</Lines>
  <Paragraphs>27</Paragraphs>
  <Company> </Company>
  <CharactersWithSpaces>255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様式第5号(第4条関係)</dc:title>
  <dc:creator> </dc:creator>
  <cp:lastModifiedBy>芝田俊則</cp:lastModifiedBy>
  <dcterms:created xsi:type="dcterms:W3CDTF">2009-04-08T04:11:00Z</dcterms:created>
  <dcterms:modified xsi:type="dcterms:W3CDTF">2026-05-18T07:19:28Z</dcterms:modified>
  <cp:revision>2</cp:revision>
</cp:coreProperties>
</file>